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D6" w:rsidRPr="009C3CED" w:rsidRDefault="00E81E7D" w:rsidP="00FF0BD6">
      <w:pPr>
        <w:pStyle w:val="MDPI11articletype"/>
        <w:rPr>
          <w:rFonts w:ascii="Times New Roman" w:hAnsi="Times New Roman"/>
        </w:rPr>
      </w:pPr>
      <w:r w:rsidRPr="009C3CED">
        <w:rPr>
          <w:rFonts w:ascii="Times New Roman" w:hAnsi="Times New Roman"/>
        </w:rPr>
        <w:t>Research paper or Technical paper</w:t>
      </w:r>
      <w:r w:rsidR="00494B79" w:rsidRPr="009C3CED">
        <w:rPr>
          <w:rFonts w:ascii="Times New Roman" w:hAnsi="Times New Roman"/>
        </w:rPr>
        <w:t xml:space="preserve"> </w:t>
      </w:r>
      <w:r w:rsidR="00494B79" w:rsidRPr="009C3CED">
        <w:rPr>
          <w:rFonts w:ascii="Times New Roman" w:hAnsi="Times New Roman"/>
          <w:color w:val="FF0000"/>
        </w:rPr>
        <w:t>(Times New Roman, Font 10, Italic)</w:t>
      </w:r>
    </w:p>
    <w:p w:rsidR="00FF0BD6" w:rsidRPr="00E0547E" w:rsidRDefault="00FF0BD6" w:rsidP="00FF0BD6">
      <w:pPr>
        <w:pStyle w:val="MDPI12title"/>
        <w:rPr>
          <w:rFonts w:ascii="Times New Roman" w:hAnsi="Times New Roman"/>
          <w:b w:val="0"/>
        </w:rPr>
      </w:pPr>
      <w:r w:rsidRPr="009C3CED">
        <w:rPr>
          <w:rFonts w:ascii="Times New Roman" w:hAnsi="Times New Roman"/>
        </w:rPr>
        <w:t>Title</w:t>
      </w:r>
      <w:r w:rsidR="00494B79" w:rsidRPr="00E0547E">
        <w:rPr>
          <w:rFonts w:ascii="Times New Roman" w:hAnsi="Times New Roman"/>
          <w:b w:val="0"/>
        </w:rPr>
        <w:t xml:space="preserve"> </w:t>
      </w:r>
      <w:r w:rsidR="00494B79" w:rsidRPr="00E0547E">
        <w:rPr>
          <w:rFonts w:ascii="Times New Roman" w:hAnsi="Times New Roman"/>
          <w:color w:val="FF0000"/>
        </w:rPr>
        <w:t>(Times New Roman, Font 18, Bold)</w:t>
      </w:r>
    </w:p>
    <w:p w:rsidR="00527EA5" w:rsidRPr="009C3CED" w:rsidRDefault="00CE404A" w:rsidP="00FF0BD6">
      <w:pPr>
        <w:pStyle w:val="MDPI13authornames"/>
        <w:rPr>
          <w:rFonts w:ascii="Times New Roman" w:hAnsi="Times New Roman"/>
        </w:rPr>
      </w:pPr>
      <w:proofErr w:type="spellStart"/>
      <w:r w:rsidRPr="004B5DB7">
        <w:rPr>
          <w:rFonts w:ascii="Times New Roman" w:hAnsi="Times New Roman"/>
        </w:rPr>
        <w:t>So</w:t>
      </w:r>
      <w:r w:rsidR="004B5DB7" w:rsidRPr="004B5DB7">
        <w:rPr>
          <w:rFonts w:ascii="Times New Roman" w:eastAsia="맑은 고딕" w:hAnsi="Times New Roman"/>
          <w:lang w:eastAsia="ko-KR"/>
        </w:rPr>
        <w:t>b</w:t>
      </w:r>
      <w:r w:rsidRPr="004B5DB7">
        <w:rPr>
          <w:rFonts w:ascii="Times New Roman" w:hAnsi="Times New Roman"/>
        </w:rPr>
        <w:t>ang</w:t>
      </w:r>
      <w:proofErr w:type="spellEnd"/>
      <w:r w:rsidRPr="003713DE">
        <w:rPr>
          <w:rFonts w:ascii="Times New Roman" w:hAnsi="Times New Roman"/>
        </w:rPr>
        <w:t xml:space="preserve"> Kim</w:t>
      </w:r>
      <w:r w:rsidRPr="003713DE">
        <w:rPr>
          <w:rFonts w:ascii="Times New Roman" w:hAnsi="Times New Roman"/>
          <w:vertAlign w:val="superscript"/>
        </w:rPr>
        <w:t>1</w:t>
      </w:r>
      <w:r w:rsidRPr="003713DE">
        <w:rPr>
          <w:rFonts w:ascii="Times New Roman" w:hAnsi="Times New Roman"/>
        </w:rPr>
        <w:t xml:space="preserve">, </w:t>
      </w:r>
      <w:proofErr w:type="spellStart"/>
      <w:r w:rsidR="004B5DB7" w:rsidRPr="004B5DB7">
        <w:rPr>
          <w:rFonts w:ascii="Times New Roman" w:hAnsi="Times New Roman"/>
        </w:rPr>
        <w:t>So</w:t>
      </w:r>
      <w:r w:rsidR="004B5DB7" w:rsidRPr="004B5DB7">
        <w:rPr>
          <w:rFonts w:ascii="Times New Roman" w:eastAsia="맑은 고딕" w:hAnsi="Times New Roman"/>
          <w:lang w:eastAsia="ko-KR"/>
        </w:rPr>
        <w:t>b</w:t>
      </w:r>
      <w:r w:rsidR="004B5DB7" w:rsidRPr="004B5DB7">
        <w:rPr>
          <w:rFonts w:ascii="Times New Roman" w:hAnsi="Times New Roman"/>
        </w:rPr>
        <w:t>ang</w:t>
      </w:r>
      <w:proofErr w:type="spellEnd"/>
      <w:r w:rsidR="004B5DB7" w:rsidRPr="003713DE">
        <w:rPr>
          <w:rFonts w:ascii="Times New Roman" w:hAnsi="Times New Roman"/>
        </w:rPr>
        <w:t xml:space="preserve"> </w:t>
      </w:r>
      <w:r w:rsidRPr="003713DE">
        <w:rPr>
          <w:rFonts w:ascii="Times New Roman" w:hAnsi="Times New Roman"/>
        </w:rPr>
        <w:t>Park</w:t>
      </w:r>
      <w:r w:rsidRPr="003713DE">
        <w:rPr>
          <w:rFonts w:ascii="Times New Roman" w:hAnsi="Times New Roman"/>
          <w:vertAlign w:val="superscript"/>
        </w:rPr>
        <w:t>2</w:t>
      </w:r>
      <w:r w:rsidRPr="003713DE">
        <w:rPr>
          <w:rFonts w:ascii="Times New Roman" w:hAnsi="Times New Roman"/>
        </w:rPr>
        <w:t xml:space="preserve">, </w:t>
      </w:r>
      <w:proofErr w:type="spellStart"/>
      <w:r w:rsidR="004B5DB7" w:rsidRPr="004B5DB7">
        <w:rPr>
          <w:rFonts w:ascii="Times New Roman" w:hAnsi="Times New Roman"/>
        </w:rPr>
        <w:t>So</w:t>
      </w:r>
      <w:r w:rsidR="004B5DB7" w:rsidRPr="004B5DB7">
        <w:rPr>
          <w:rFonts w:ascii="Times New Roman" w:eastAsia="맑은 고딕" w:hAnsi="Times New Roman"/>
          <w:lang w:eastAsia="ko-KR"/>
        </w:rPr>
        <w:t>b</w:t>
      </w:r>
      <w:r w:rsidR="004B5DB7" w:rsidRPr="004B5DB7">
        <w:rPr>
          <w:rFonts w:ascii="Times New Roman" w:hAnsi="Times New Roman"/>
        </w:rPr>
        <w:t>ang</w:t>
      </w:r>
      <w:proofErr w:type="spellEnd"/>
      <w:r w:rsidR="004B5DB7">
        <w:rPr>
          <w:rFonts w:ascii="Times New Roman" w:eastAsia="맑은 고딕" w:hAnsi="Times New Roman"/>
          <w:lang w:eastAsia="ko-KR"/>
        </w:rPr>
        <w:t xml:space="preserve"> </w:t>
      </w:r>
      <w:r w:rsidR="0024050D">
        <w:rPr>
          <w:rFonts w:ascii="Times New Roman" w:eastAsia="맑은 고딕" w:hAnsi="Times New Roman"/>
          <w:lang w:eastAsia="ko-KR"/>
        </w:rPr>
        <w:t>L</w:t>
      </w:r>
      <w:r w:rsidR="0024050D">
        <w:rPr>
          <w:rFonts w:ascii="Times New Roman" w:eastAsia="맑은 고딕" w:hAnsi="Times New Roman" w:hint="eastAsia"/>
          <w:lang w:eastAsia="ko-KR"/>
        </w:rPr>
        <w:t>ee</w:t>
      </w:r>
      <w:r>
        <w:rPr>
          <w:rFonts w:ascii="Times New Roman" w:eastAsia="맑은 고딕" w:hAnsi="Times New Roman" w:hint="eastAsia"/>
          <w:vertAlign w:val="superscript"/>
          <w:lang w:eastAsia="ko-KR"/>
        </w:rPr>
        <w:t>2</w:t>
      </w:r>
      <w:r w:rsidRPr="00CE404A">
        <w:rPr>
          <w:rFonts w:ascii="Times New Roman" w:eastAsia="맑은 고딕" w:hAnsi="Times New Roman"/>
          <w:vertAlign w:val="superscript"/>
          <w:lang w:eastAsia="ko-KR"/>
        </w:rPr>
        <w:t>,</w:t>
      </w:r>
      <w:r w:rsidR="00FF0BD6" w:rsidRPr="00CE404A">
        <w:rPr>
          <w:rFonts w:ascii="Times New Roman" w:hAnsi="Times New Roman"/>
          <w:vertAlign w:val="superscript"/>
        </w:rPr>
        <w:t>*</w:t>
      </w:r>
      <w:r w:rsidR="00494B79" w:rsidRPr="00E0547E">
        <w:rPr>
          <w:rFonts w:ascii="Times New Roman" w:hAnsi="Times New Roman"/>
          <w:b w:val="0"/>
          <w:color w:val="FF0000"/>
        </w:rPr>
        <w:t xml:space="preserve"> </w:t>
      </w:r>
      <w:r w:rsidR="00494B79" w:rsidRPr="00E0547E">
        <w:rPr>
          <w:rFonts w:ascii="Times New Roman" w:hAnsi="Times New Roman"/>
          <w:color w:val="FF0000"/>
        </w:rPr>
        <w:t>(Times New Roman, Font 10, Bold)</w:t>
      </w:r>
    </w:p>
    <w:p w:rsidR="00FF0BD6" w:rsidRPr="008A7C0D" w:rsidRDefault="00457A76" w:rsidP="00E81E7D">
      <w:pPr>
        <w:pStyle w:val="MDPI16affiliation"/>
        <w:ind w:left="198"/>
        <w:rPr>
          <w:rFonts w:ascii="Times New Roman" w:hAnsi="Times New Roman"/>
          <w:sz w:val="18"/>
        </w:rPr>
      </w:pPr>
      <w:r w:rsidRPr="008A7C0D">
        <w:rPr>
          <w:rFonts w:ascii="Times New Roman" w:hAnsi="Times New Roman"/>
          <w:sz w:val="18"/>
          <w:vertAlign w:val="superscript"/>
        </w:rPr>
        <w:t>1</w:t>
      </w:r>
      <w:r w:rsidR="00FF0BD6" w:rsidRPr="008A7C0D">
        <w:rPr>
          <w:rFonts w:ascii="Times New Roman" w:hAnsi="Times New Roman"/>
          <w:sz w:val="18"/>
        </w:rPr>
        <w:tab/>
        <w:t>Affiliation</w:t>
      </w:r>
      <w:r w:rsidR="00494B79" w:rsidRPr="008A7C0D">
        <w:rPr>
          <w:rFonts w:ascii="Times New Roman" w:hAnsi="Times New Roman"/>
          <w:sz w:val="18"/>
        </w:rPr>
        <w:t xml:space="preserve"> </w:t>
      </w:r>
      <w:r w:rsidR="00494B79" w:rsidRPr="008A7C0D">
        <w:rPr>
          <w:rFonts w:ascii="Times New Roman" w:hAnsi="Times New Roman"/>
          <w:color w:val="FF0000"/>
          <w:sz w:val="18"/>
        </w:rPr>
        <w:t>(Times New Roman, Font</w:t>
      </w:r>
      <w:r w:rsidR="008A7C0D" w:rsidRPr="008A7C0D">
        <w:rPr>
          <w:rFonts w:ascii="Times New Roman" w:hAnsi="Times New Roman"/>
          <w:color w:val="FF0000"/>
          <w:sz w:val="18"/>
        </w:rPr>
        <w:t xml:space="preserve"> </w:t>
      </w:r>
      <w:r w:rsidR="008A7C0D" w:rsidRPr="008A7C0D">
        <w:rPr>
          <w:rFonts w:ascii="Times New Roman" w:eastAsia="맑은 고딕" w:hAnsi="Times New Roman"/>
          <w:color w:val="FF0000"/>
          <w:sz w:val="18"/>
          <w:lang w:eastAsia="ko-KR"/>
        </w:rPr>
        <w:t>9</w:t>
      </w:r>
      <w:r w:rsidR="00494B79" w:rsidRPr="008A7C0D">
        <w:rPr>
          <w:rFonts w:ascii="Times New Roman" w:hAnsi="Times New Roman"/>
          <w:color w:val="FF0000"/>
          <w:sz w:val="18"/>
        </w:rPr>
        <w:t>)</w:t>
      </w:r>
    </w:p>
    <w:p w:rsidR="00FF0BD6" w:rsidRPr="008A7C0D" w:rsidRDefault="00FF0BD6" w:rsidP="00E81E7D">
      <w:pPr>
        <w:pStyle w:val="MDPI16affiliation"/>
        <w:ind w:left="198"/>
        <w:rPr>
          <w:rFonts w:ascii="Times New Roman" w:hAnsi="Times New Roman"/>
          <w:sz w:val="18"/>
        </w:rPr>
      </w:pPr>
      <w:r w:rsidRPr="008A7C0D">
        <w:rPr>
          <w:rFonts w:ascii="Times New Roman" w:hAnsi="Times New Roman"/>
          <w:sz w:val="18"/>
          <w:vertAlign w:val="superscript"/>
        </w:rPr>
        <w:t>2</w:t>
      </w:r>
      <w:r w:rsidRPr="008A7C0D">
        <w:rPr>
          <w:rFonts w:ascii="Times New Roman" w:hAnsi="Times New Roman"/>
          <w:sz w:val="18"/>
        </w:rPr>
        <w:tab/>
        <w:t>Affiliation</w:t>
      </w:r>
    </w:p>
    <w:p w:rsidR="00124B33" w:rsidRPr="008A7C0D" w:rsidRDefault="00124B33" w:rsidP="00124B33">
      <w:pPr>
        <w:pStyle w:val="MDPI16affiliation"/>
        <w:ind w:left="0" w:firstLine="0"/>
        <w:rPr>
          <w:rFonts w:ascii="Times New Roman" w:hAnsi="Times New Roman"/>
          <w:sz w:val="18"/>
        </w:rPr>
      </w:pPr>
    </w:p>
    <w:p w:rsidR="00124B33" w:rsidRPr="008A7C0D" w:rsidRDefault="00E0547E" w:rsidP="00124B33">
      <w:pPr>
        <w:pStyle w:val="MDPI16affiliation"/>
        <w:ind w:left="0" w:firstLine="0"/>
        <w:rPr>
          <w:rFonts w:ascii="Times New Roman" w:hAnsi="Times New Roman"/>
          <w:sz w:val="18"/>
        </w:rPr>
      </w:pPr>
      <w:r>
        <w:rPr>
          <w:rFonts w:ascii="맑은 고딕" w:eastAsia="맑은 고딕" w:hAnsi="맑은 고딕" w:hint="eastAsia"/>
          <w:sz w:val="18"/>
          <w:lang w:eastAsia="ko-KR"/>
        </w:rPr>
        <w:t>(</w:t>
      </w:r>
      <w:r w:rsidR="00124B33" w:rsidRPr="008A7C0D">
        <w:rPr>
          <w:rFonts w:ascii="Times New Roman" w:hAnsi="Times New Roman"/>
          <w:sz w:val="18"/>
        </w:rPr>
        <w:t>Received: date; Accepted: date; Published: date</w:t>
      </w:r>
      <w:r>
        <w:rPr>
          <w:rFonts w:ascii="맑은 고딕" w:eastAsia="맑은 고딕" w:hAnsi="맑은 고딕" w:hint="eastAsia"/>
          <w:sz w:val="18"/>
          <w:lang w:eastAsia="ko-KR"/>
        </w:rPr>
        <w:t>)</w:t>
      </w:r>
      <w:r w:rsidR="00494B79" w:rsidRPr="008A7C0D">
        <w:rPr>
          <w:rFonts w:ascii="Times New Roman" w:hAnsi="Times New Roman"/>
          <w:sz w:val="18"/>
        </w:rPr>
        <w:t xml:space="preserve"> </w:t>
      </w:r>
      <w:r w:rsidR="004124A3" w:rsidRPr="008A7C0D">
        <w:rPr>
          <w:rFonts w:ascii="Times New Roman" w:hAnsi="Times New Roman"/>
          <w:color w:val="FF0000"/>
          <w:sz w:val="18"/>
        </w:rPr>
        <w:t xml:space="preserve">(Times New Roman, Font </w:t>
      </w:r>
      <w:r w:rsidR="004124A3" w:rsidRPr="008A7C0D">
        <w:rPr>
          <w:rFonts w:ascii="Times New Roman" w:eastAsia="맑은 고딕" w:hAnsi="Times New Roman"/>
          <w:color w:val="FF0000"/>
          <w:sz w:val="18"/>
          <w:lang w:eastAsia="ko-KR"/>
        </w:rPr>
        <w:t>9</w:t>
      </w:r>
      <w:r w:rsidR="004124A3" w:rsidRPr="008A7C0D">
        <w:rPr>
          <w:rFonts w:ascii="Times New Roman" w:hAnsi="Times New Roman"/>
          <w:color w:val="FF0000"/>
          <w:sz w:val="18"/>
        </w:rPr>
        <w:t>)</w:t>
      </w:r>
      <w:r w:rsidR="004124A3">
        <w:rPr>
          <w:rFonts w:ascii="Times New Roman" w:hAnsi="Times New Roman"/>
          <w:color w:val="FF0000"/>
          <w:sz w:val="18"/>
        </w:rPr>
        <w:t xml:space="preserve"> </w:t>
      </w:r>
      <w:r w:rsidR="00494B79" w:rsidRPr="008A7C0D">
        <w:rPr>
          <w:rFonts w:ascii="Times New Roman" w:hAnsi="Times New Roman"/>
          <w:color w:val="FF0000"/>
          <w:sz w:val="18"/>
        </w:rPr>
        <w:t xml:space="preserve">- </w:t>
      </w:r>
      <w:r w:rsidRPr="00E0547E">
        <w:rPr>
          <w:rFonts w:ascii="Times New Roman" w:eastAsia="맑은 고딕" w:hAnsi="Times New Roman"/>
          <w:color w:val="FF0000"/>
          <w:sz w:val="18"/>
          <w:lang w:eastAsia="ko-KR"/>
        </w:rPr>
        <w:t>P</w:t>
      </w:r>
      <w:r w:rsidR="00494B79" w:rsidRPr="00E0547E">
        <w:rPr>
          <w:rFonts w:ascii="Times New Roman" w:hAnsi="Times New Roman"/>
          <w:color w:val="FF0000"/>
          <w:sz w:val="18"/>
        </w:rPr>
        <w:t>lease leave blank</w:t>
      </w:r>
    </w:p>
    <w:p w:rsidR="00FF0BD6" w:rsidRPr="001904A4" w:rsidRDefault="00FF0BD6" w:rsidP="00C30E18">
      <w:pPr>
        <w:pStyle w:val="MDPI17abstract"/>
        <w:ind w:left="0"/>
        <w:rPr>
          <w:rFonts w:ascii="Times New Roman" w:hAnsi="Times New Roman"/>
          <w:szCs w:val="18"/>
        </w:rPr>
      </w:pPr>
      <w:r w:rsidRPr="001904A4">
        <w:rPr>
          <w:rFonts w:ascii="Times New Roman" w:hAnsi="Times New Roman"/>
          <w:b/>
          <w:szCs w:val="18"/>
        </w:rPr>
        <w:t xml:space="preserve">Abstract: </w:t>
      </w:r>
      <w:r w:rsidR="00494B79" w:rsidRPr="001904A4">
        <w:rPr>
          <w:rFonts w:ascii="Times New Roman" w:hAnsi="Times New Roman"/>
          <w:color w:val="FF0000"/>
          <w:szCs w:val="18"/>
        </w:rPr>
        <w:t>Abstract must be written in Times New Roman, Font</w:t>
      </w:r>
      <w:r w:rsidR="004124A3" w:rsidRPr="001904A4">
        <w:rPr>
          <w:rFonts w:ascii="Times New Roman" w:hAnsi="Times New Roman"/>
          <w:color w:val="FF0000"/>
          <w:szCs w:val="18"/>
        </w:rPr>
        <w:t xml:space="preserve"> </w:t>
      </w:r>
      <w:r w:rsidR="001904A4" w:rsidRPr="001904A4">
        <w:rPr>
          <w:rFonts w:ascii="Times New Roman" w:eastAsia="맑은 고딕" w:hAnsi="Times New Roman"/>
          <w:color w:val="FF0000"/>
          <w:szCs w:val="18"/>
          <w:lang w:eastAsia="ko-KR"/>
        </w:rPr>
        <w:t>9</w:t>
      </w:r>
      <w:r w:rsidR="00494B79" w:rsidRPr="001904A4">
        <w:rPr>
          <w:rFonts w:ascii="Times New Roman" w:hAnsi="Times New Roman"/>
          <w:color w:val="FF0000"/>
          <w:szCs w:val="18"/>
        </w:rPr>
        <w:t>.</w:t>
      </w:r>
      <w:r w:rsidR="00494B79" w:rsidRPr="001904A4">
        <w:rPr>
          <w:rFonts w:ascii="Times New Roman" w:hAnsi="Times New Roman"/>
          <w:b/>
          <w:color w:val="FF0000"/>
          <w:szCs w:val="18"/>
        </w:rPr>
        <w:t xml:space="preserve"> </w:t>
      </w:r>
      <w:r w:rsidR="00C30E18" w:rsidRPr="001904A4">
        <w:rPr>
          <w:rFonts w:ascii="Times New Roman" w:hAnsi="Times New Roman"/>
          <w:szCs w:val="18"/>
        </w:rPr>
        <w:t>A concise and factual abstract is required. The abstract should not exceed 300 words in a structured format</w:t>
      </w:r>
      <w:r w:rsidR="009C44A6" w:rsidRPr="001904A4">
        <w:rPr>
          <w:rFonts w:ascii="Times New Roman" w:eastAsia="맑은 고딕" w:hAnsi="Times New Roman"/>
          <w:szCs w:val="18"/>
          <w:lang w:eastAsia="ko-KR"/>
        </w:rPr>
        <w:t>.</w:t>
      </w:r>
      <w:r w:rsidR="009C44A6" w:rsidRPr="001904A4">
        <w:rPr>
          <w:rFonts w:ascii="Times New Roman" w:hAnsi="Times New Roman"/>
          <w:szCs w:val="18"/>
        </w:rPr>
        <w:t xml:space="preserve"> </w:t>
      </w:r>
    </w:p>
    <w:p w:rsidR="00FF0BD6" w:rsidRPr="001904A4" w:rsidRDefault="00FF0BD6" w:rsidP="00E81E7D">
      <w:pPr>
        <w:pStyle w:val="MDPI18keywords"/>
        <w:ind w:left="0"/>
        <w:rPr>
          <w:rFonts w:ascii="Times New Roman" w:hAnsi="Times New Roman"/>
          <w:color w:val="FF0000"/>
          <w:szCs w:val="18"/>
        </w:rPr>
      </w:pPr>
      <w:r w:rsidRPr="001904A4">
        <w:rPr>
          <w:rFonts w:ascii="Times New Roman" w:hAnsi="Times New Roman"/>
          <w:b/>
          <w:szCs w:val="18"/>
        </w:rPr>
        <w:t xml:space="preserve">Keywords: </w:t>
      </w:r>
      <w:r w:rsidRPr="001904A4">
        <w:rPr>
          <w:rFonts w:ascii="Times New Roman" w:hAnsi="Times New Roman"/>
          <w:szCs w:val="18"/>
        </w:rPr>
        <w:t xml:space="preserve">keyword 1; keyword 2; keyword 3 </w:t>
      </w:r>
      <w:r w:rsidRPr="001904A4">
        <w:rPr>
          <w:rFonts w:ascii="Times New Roman" w:hAnsi="Times New Roman"/>
          <w:color w:val="FF0000"/>
          <w:szCs w:val="18"/>
        </w:rPr>
        <w:t>(</w:t>
      </w:r>
      <w:r w:rsidR="00494B79" w:rsidRPr="001904A4">
        <w:rPr>
          <w:rFonts w:ascii="Times New Roman" w:hAnsi="Times New Roman"/>
          <w:color w:val="FF0000"/>
          <w:szCs w:val="18"/>
        </w:rPr>
        <w:t xml:space="preserve">Times New Roman, Font </w:t>
      </w:r>
      <w:r w:rsidR="001904A4" w:rsidRPr="001904A4">
        <w:rPr>
          <w:rFonts w:ascii="Times New Roman" w:eastAsia="맑은 고딕" w:hAnsi="Times New Roman"/>
          <w:color w:val="FF0000"/>
          <w:szCs w:val="18"/>
          <w:lang w:eastAsia="ko-KR"/>
        </w:rPr>
        <w:t>9</w:t>
      </w:r>
      <w:r w:rsidR="00494B79" w:rsidRPr="001904A4">
        <w:rPr>
          <w:rFonts w:ascii="Times New Roman" w:hAnsi="Times New Roman"/>
          <w:color w:val="FF0000"/>
          <w:szCs w:val="18"/>
        </w:rPr>
        <w:t>, upper case at the beginning of each keyword</w:t>
      </w:r>
      <w:r w:rsidR="00C30E18" w:rsidRPr="001904A4">
        <w:rPr>
          <w:rFonts w:ascii="Times New Roman" w:hAnsi="Times New Roman"/>
          <w:color w:val="FF0000"/>
          <w:szCs w:val="18"/>
        </w:rPr>
        <w:t>, 5 words or less.</w:t>
      </w:r>
      <w:r w:rsidRPr="001904A4">
        <w:rPr>
          <w:rFonts w:ascii="Times New Roman" w:hAnsi="Times New Roman"/>
          <w:color w:val="FF0000"/>
          <w:szCs w:val="18"/>
        </w:rPr>
        <w:t>)</w:t>
      </w:r>
    </w:p>
    <w:p w:rsidR="00FF0BD6" w:rsidRPr="009C3CED" w:rsidRDefault="00FF0BD6" w:rsidP="00E81E7D">
      <w:pPr>
        <w:pStyle w:val="MDPI19line"/>
        <w:ind w:left="0"/>
        <w:rPr>
          <w:rFonts w:ascii="Times New Roman" w:hAnsi="Times New Roman" w:cs="Times New Roman"/>
        </w:rPr>
      </w:pPr>
    </w:p>
    <w:p w:rsidR="00FF0BD6" w:rsidRPr="009C3CED" w:rsidRDefault="00FF0BD6" w:rsidP="00B147F1">
      <w:pPr>
        <w:pStyle w:val="MDPI21heading1"/>
        <w:ind w:left="0"/>
        <w:rPr>
          <w:rFonts w:ascii="Times New Roman" w:hAnsi="Times New Roman"/>
          <w:lang w:eastAsia="zh-CN"/>
        </w:rPr>
      </w:pPr>
      <w:r w:rsidRPr="009C3CED">
        <w:rPr>
          <w:rFonts w:ascii="Times New Roman" w:hAnsi="Times New Roman"/>
          <w:lang w:eastAsia="zh-CN"/>
        </w:rPr>
        <w:t>1. Introduction</w:t>
      </w:r>
      <w:r w:rsidR="00494B79" w:rsidRPr="009C3CED">
        <w:rPr>
          <w:rFonts w:ascii="Times New Roman" w:hAnsi="Times New Roman"/>
          <w:lang w:eastAsia="zh-CN"/>
        </w:rPr>
        <w:t xml:space="preserve"> </w:t>
      </w:r>
      <w:r w:rsidR="00494B79" w:rsidRPr="009C3CED">
        <w:rPr>
          <w:rFonts w:ascii="Times New Roman" w:hAnsi="Times New Roman"/>
          <w:color w:val="FF0000"/>
          <w:lang w:eastAsia="zh-CN"/>
        </w:rPr>
        <w:t>(Times New Roman, Font 10, Bold)</w:t>
      </w:r>
    </w:p>
    <w:p w:rsidR="00FF0BD6" w:rsidRPr="009C3CED" w:rsidRDefault="005D6CB3" w:rsidP="00B147F1">
      <w:pPr>
        <w:pStyle w:val="MDPI31text"/>
        <w:ind w:left="0"/>
        <w:rPr>
          <w:rFonts w:ascii="Times New Roman" w:hAnsi="Times New Roman"/>
        </w:rPr>
      </w:pPr>
      <w:r w:rsidRPr="009C3CED">
        <w:rPr>
          <w:rFonts w:ascii="Times New Roman" w:hAnsi="Times New Roman"/>
          <w:color w:val="FF0000"/>
        </w:rPr>
        <w:t xml:space="preserve">The </w:t>
      </w:r>
      <w:r w:rsidRPr="00CF5B11">
        <w:rPr>
          <w:rFonts w:ascii="Times New Roman" w:hAnsi="Times New Roman"/>
          <w:color w:val="FF0000"/>
        </w:rPr>
        <w:t>main text must be written in Times New Roman, Font 10</w:t>
      </w:r>
      <w:r w:rsidRPr="00CF5B11">
        <w:rPr>
          <w:rFonts w:ascii="Times New Roman" w:hAnsi="Times New Roman"/>
          <w:color w:val="000000" w:themeColor="text1"/>
        </w:rPr>
        <w:t xml:space="preserve">. </w:t>
      </w:r>
      <w:r w:rsidR="00A17241" w:rsidRPr="00CF5B11">
        <w:rPr>
          <w:rFonts w:ascii="Times New Roman" w:hAnsi="Times New Roman"/>
        </w:rPr>
        <w:t>References should be numbere</w:t>
      </w:r>
      <w:r w:rsidR="00F475A6" w:rsidRPr="00CF5B11">
        <w:rPr>
          <w:rFonts w:ascii="Times New Roman" w:hAnsi="Times New Roman"/>
        </w:rPr>
        <w:t>d in order of appearance and in</w:t>
      </w:r>
      <w:r w:rsidR="00A17241" w:rsidRPr="00CF5B11">
        <w:rPr>
          <w:rFonts w:ascii="Times New Roman" w:hAnsi="Times New Roman"/>
        </w:rPr>
        <w:t>dicated by a numeral or numerals in square brackets</w:t>
      </w:r>
      <w:r w:rsidR="00CF5B11" w:rsidRPr="00CF5B11">
        <w:rPr>
          <w:rFonts w:ascii="Times New Roman" w:hAnsi="Times New Roman"/>
        </w:rPr>
        <w:t xml:space="preserve"> </w:t>
      </w:r>
      <w:r w:rsidR="00CF5B11" w:rsidRPr="00CF5B11">
        <w:rPr>
          <w:rFonts w:ascii="Times New Roman" w:eastAsia="맑은 고딕" w:hAnsi="Times New Roman"/>
          <w:lang w:eastAsia="ko-KR"/>
        </w:rPr>
        <w:t xml:space="preserve">- </w:t>
      </w:r>
      <w:r w:rsidR="00A17241" w:rsidRPr="00CF5B11">
        <w:rPr>
          <w:rFonts w:ascii="Times New Roman" w:hAnsi="Times New Roman"/>
        </w:rPr>
        <w:t xml:space="preserve">e.g., </w:t>
      </w:r>
      <w:r w:rsidR="00FF0BD6" w:rsidRPr="00CF5B11">
        <w:rPr>
          <w:rFonts w:ascii="Times New Roman" w:hAnsi="Times New Roman"/>
        </w:rPr>
        <w:t>[1] or [2</w:t>
      </w:r>
      <w:proofErr w:type="gramStart"/>
      <w:r w:rsidR="00FF0BD6" w:rsidRPr="00CF5B11">
        <w:rPr>
          <w:rFonts w:ascii="Times New Roman" w:hAnsi="Times New Roman"/>
        </w:rPr>
        <w:t>,3</w:t>
      </w:r>
      <w:proofErr w:type="gramEnd"/>
      <w:r w:rsidR="00FF0BD6" w:rsidRPr="00CF5B11">
        <w:rPr>
          <w:rFonts w:ascii="Times New Roman" w:hAnsi="Times New Roman"/>
        </w:rPr>
        <w:t>], or [4–6].</w:t>
      </w:r>
      <w:r w:rsidR="00FF0BD6" w:rsidRPr="009C3CED">
        <w:rPr>
          <w:rFonts w:ascii="Times New Roman" w:hAnsi="Times New Roman"/>
        </w:rPr>
        <w:t xml:space="preserve"> </w:t>
      </w:r>
    </w:p>
    <w:p w:rsidR="00FF0BD6" w:rsidRPr="009C3CED" w:rsidRDefault="00FF0BD6" w:rsidP="00B147F1">
      <w:pPr>
        <w:pStyle w:val="MDPI21heading1"/>
        <w:ind w:left="0"/>
        <w:rPr>
          <w:rFonts w:ascii="Times New Roman" w:hAnsi="Times New Roman"/>
        </w:rPr>
      </w:pPr>
      <w:r w:rsidRPr="009C3CED">
        <w:rPr>
          <w:rFonts w:ascii="Times New Roman" w:hAnsi="Times New Roman"/>
          <w:lang w:eastAsia="zh-CN"/>
        </w:rPr>
        <w:t xml:space="preserve">2. </w:t>
      </w:r>
      <w:r w:rsidR="00E62FCA" w:rsidRPr="009C3CED">
        <w:rPr>
          <w:rFonts w:ascii="Times New Roman" w:hAnsi="Times New Roman"/>
        </w:rPr>
        <w:t>Section</w:t>
      </w:r>
    </w:p>
    <w:p w:rsidR="00FF0BD6" w:rsidRPr="009C3CED" w:rsidRDefault="00FF0BD6" w:rsidP="00E81E7D">
      <w:pPr>
        <w:pStyle w:val="MDPI22heading2"/>
        <w:spacing w:before="240"/>
        <w:ind w:left="0"/>
        <w:rPr>
          <w:rFonts w:ascii="Times New Roman" w:hAnsi="Times New Roman"/>
          <w:i w:val="0"/>
          <w:color w:val="FF0000"/>
          <w:lang w:eastAsia="zh-CN"/>
        </w:rPr>
      </w:pPr>
      <w:r w:rsidRPr="009C3CED">
        <w:rPr>
          <w:rFonts w:ascii="Times New Roman" w:hAnsi="Times New Roman"/>
        </w:rPr>
        <w:t xml:space="preserve">3.1. </w:t>
      </w:r>
      <w:r w:rsidRPr="00E0547E">
        <w:rPr>
          <w:rFonts w:ascii="Times New Roman" w:hAnsi="Times New Roman"/>
        </w:rPr>
        <w:t>Subsection</w:t>
      </w:r>
      <w:r w:rsidR="00E5789D" w:rsidRPr="00E0547E">
        <w:rPr>
          <w:rFonts w:ascii="Times New Roman" w:hAnsi="Times New Roman"/>
        </w:rPr>
        <w:t xml:space="preserve"> </w:t>
      </w:r>
      <w:r w:rsidR="00E5789D" w:rsidRPr="00E0547E">
        <w:rPr>
          <w:rFonts w:ascii="Times New Roman" w:hAnsi="Times New Roman"/>
          <w:color w:val="FF0000"/>
          <w:lang w:eastAsia="zh-CN"/>
        </w:rPr>
        <w:t>(Times New Roman, Font 10, Italic)</w:t>
      </w:r>
    </w:p>
    <w:p w:rsidR="00BC6346" w:rsidRDefault="005D6CB3" w:rsidP="00BC6346">
      <w:pPr>
        <w:pStyle w:val="MDPI31text"/>
        <w:ind w:left="0"/>
        <w:rPr>
          <w:rFonts w:ascii="Times New Roman" w:hAnsi="Times New Roman"/>
          <w:szCs w:val="20"/>
        </w:rPr>
      </w:pPr>
      <w:r w:rsidRPr="009C3CED">
        <w:rPr>
          <w:rFonts w:ascii="Times New Roman" w:hAnsi="Times New Roman"/>
        </w:rPr>
        <w:t>All figures and tables should be cited in the main text as Figure 1, Table 1, etc.</w:t>
      </w:r>
      <w:r w:rsidR="00BC6346" w:rsidRPr="00BC6346">
        <w:rPr>
          <w:rFonts w:ascii="Times New Roman" w:hAnsi="Times New Roman"/>
          <w:szCs w:val="20"/>
        </w:rPr>
        <w:t xml:space="preserve"> </w:t>
      </w:r>
    </w:p>
    <w:p w:rsidR="005D6CB3" w:rsidRPr="009C3CED" w:rsidRDefault="005D6CB3" w:rsidP="005D6CB3">
      <w:pPr>
        <w:pStyle w:val="MDPI31text"/>
        <w:ind w:left="0"/>
        <w:rPr>
          <w:rFonts w:ascii="Times New Roman" w:hAnsi="Times New Roman"/>
        </w:rPr>
      </w:pPr>
    </w:p>
    <w:p w:rsidR="005D6CB3" w:rsidRPr="009C3CED" w:rsidRDefault="00EA1698" w:rsidP="006436F2">
      <w:pPr>
        <w:pStyle w:val="af6"/>
        <w:snapToGrid/>
        <w:jc w:val="center"/>
        <w:rPr>
          <w:rFonts w:ascii="Times New Roman" w:hAnsi="Times New Roman"/>
        </w:rPr>
      </w:pPr>
      <w:r w:rsidRPr="00822899">
        <w:rPr>
          <w:rFonts w:ascii="Arial" w:eastAsia="맑은 고딕" w:hAnsi="Arial" w:cs="Arial"/>
          <w:noProof/>
          <w:sz w:val="18"/>
          <w:szCs w:val="18"/>
        </w:rPr>
        <w:drawing>
          <wp:inline distT="0" distB="0" distL="0" distR="0" wp14:anchorId="5FD8C02A" wp14:editId="195103F8">
            <wp:extent cx="3200400" cy="1971392"/>
            <wp:effectExtent l="0" t="0" r="0" b="0"/>
            <wp:docPr id="1" name="그림 1" descr="C:\Users\dnghwn\Desktop\Paper &amp; Conference\Paper\Graduate\1\Figure\Figure 1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ghwn\Desktop\Paper &amp; Conference\Paper\Graduate\1\Figure\Figure 1\Figure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7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B3" w:rsidRPr="009C3CED" w:rsidRDefault="005D6CB3" w:rsidP="006436F2">
      <w:pPr>
        <w:pStyle w:val="MDPI51figurecaption"/>
        <w:ind w:left="0"/>
        <w:jc w:val="center"/>
        <w:rPr>
          <w:rFonts w:ascii="Times New Roman" w:hAnsi="Times New Roman"/>
        </w:rPr>
      </w:pPr>
      <w:r w:rsidRPr="009C3CED">
        <w:rPr>
          <w:rFonts w:ascii="Times New Roman" w:hAnsi="Times New Roman"/>
          <w:b/>
        </w:rPr>
        <w:t xml:space="preserve">Figure 1. </w:t>
      </w:r>
      <w:r w:rsidRPr="009C3CED">
        <w:rPr>
          <w:rFonts w:ascii="Times New Roman" w:hAnsi="Times New Roman"/>
        </w:rPr>
        <w:t xml:space="preserve">Put figure title. </w:t>
      </w:r>
      <w:r w:rsidRPr="009C3CED">
        <w:rPr>
          <w:rFonts w:ascii="Times New Roman" w:hAnsi="Times New Roman"/>
          <w:color w:val="FF0000"/>
        </w:rPr>
        <w:t>(Times New Roman, Font 9)</w:t>
      </w:r>
    </w:p>
    <w:p w:rsidR="005D6CB3" w:rsidRPr="009C3CED" w:rsidRDefault="005D6CB3" w:rsidP="005D6CB3">
      <w:pPr>
        <w:pStyle w:val="MDPI41tablecaption"/>
        <w:ind w:left="0"/>
        <w:rPr>
          <w:rFonts w:ascii="Times New Roman" w:hAnsi="Times New Roman" w:cs="Times New Roman"/>
        </w:rPr>
      </w:pPr>
      <w:r w:rsidRPr="009C3CED">
        <w:rPr>
          <w:rFonts w:ascii="Times New Roman" w:hAnsi="Times New Roman" w:cs="Times New Roman"/>
          <w:b/>
        </w:rPr>
        <w:t>Table 1.</w:t>
      </w:r>
      <w:r w:rsidRPr="009C3CED">
        <w:rPr>
          <w:rFonts w:ascii="Times New Roman" w:hAnsi="Times New Roman" w:cs="Times New Roman"/>
        </w:rPr>
        <w:t xml:space="preserve"> An Example of a Table </w:t>
      </w:r>
      <w:r w:rsidRPr="009C3CED">
        <w:rPr>
          <w:rFonts w:ascii="Times New Roman" w:hAnsi="Times New Roman" w:cs="Times New Roman"/>
          <w:color w:val="FF0000"/>
        </w:rPr>
        <w:t>(Times New Roman, Font 9)</w:t>
      </w:r>
    </w:p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055"/>
        <w:gridCol w:w="2056"/>
        <w:gridCol w:w="2055"/>
        <w:gridCol w:w="2056"/>
      </w:tblGrid>
      <w:tr w:rsidR="005D6CB3" w:rsidRPr="00E81E7D" w:rsidTr="00140AED">
        <w:trPr>
          <w:trHeight w:val="207"/>
        </w:trPr>
        <w:tc>
          <w:tcPr>
            <w:tcW w:w="2268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Instrument</w:t>
            </w:r>
          </w:p>
        </w:tc>
        <w:tc>
          <w:tcPr>
            <w:tcW w:w="822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Information</w:t>
            </w:r>
            <w:r w:rsidR="00E0547E"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 xml:space="preserve"> </w:t>
            </w:r>
            <w:r w:rsidR="00E0547E" w:rsidRPr="00E0547E">
              <w:rPr>
                <w:rFonts w:ascii="Times New Roman" w:eastAsia="휴먼명조" w:hAnsi="Times New Roman"/>
                <w:noProof w:val="0"/>
                <w:color w:val="FF0000"/>
                <w:sz w:val="18"/>
                <w:szCs w:val="18"/>
                <w:lang w:eastAsia="ko-KR"/>
              </w:rPr>
              <w:t>(Times New Roman, Font 9)</w:t>
            </w:r>
          </w:p>
        </w:tc>
      </w:tr>
      <w:tr w:rsidR="005D6CB3" w:rsidRPr="00E81E7D" w:rsidTr="00140AED">
        <w:trPr>
          <w:trHeight w:val="207"/>
        </w:trPr>
        <w:tc>
          <w:tcPr>
            <w:tcW w:w="2268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D6CB3" w:rsidRPr="00E0547E" w:rsidRDefault="005D6CB3" w:rsidP="00F863AB">
            <w:pPr>
              <w:spacing w:line="240" w:lineRule="auto"/>
              <w:jc w:val="left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Manufacturer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Model Name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Measuring Range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Error</w:t>
            </w:r>
          </w:p>
        </w:tc>
      </w:tr>
      <w:tr w:rsidR="005D6CB3" w:rsidRPr="00E81E7D" w:rsidTr="00140AED">
        <w:trPr>
          <w:trHeight w:val="207"/>
        </w:trPr>
        <w:tc>
          <w:tcPr>
            <w:tcW w:w="226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Flowmeter</w:t>
            </w:r>
          </w:p>
        </w:tc>
        <w:tc>
          <w:tcPr>
            <w:tcW w:w="20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proofErr w:type="spellStart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Budger</w:t>
            </w:r>
            <w:proofErr w:type="spellEnd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Meater</w:t>
            </w:r>
            <w:proofErr w:type="spellEnd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 xml:space="preserve"> Europa</w:t>
            </w:r>
          </w:p>
        </w:tc>
        <w:tc>
          <w:tcPr>
            <w:tcW w:w="20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proofErr w:type="spellStart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ModMAG</w:t>
            </w:r>
            <w:proofErr w:type="spellEnd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 xml:space="preserve"> M1000</w:t>
            </w:r>
          </w:p>
        </w:tc>
        <w:tc>
          <w:tcPr>
            <w:tcW w:w="20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 xml:space="preserve">0.05~22700 </w:t>
            </w:r>
            <w:r w:rsidR="00E0547E">
              <w:rPr>
                <w:rFonts w:ascii="Times New Roman" w:eastAsia="휴먼명조" w:hAnsi="Times New Roman" w:hint="eastAsia"/>
                <w:noProof w:val="0"/>
                <w:sz w:val="18"/>
                <w:szCs w:val="18"/>
                <w:lang w:eastAsia="ko-KR"/>
              </w:rPr>
              <w:t>L</w:t>
            </w: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/min</w:t>
            </w:r>
          </w:p>
        </w:tc>
        <w:tc>
          <w:tcPr>
            <w:tcW w:w="20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± 0.5%</w:t>
            </w:r>
          </w:p>
        </w:tc>
      </w:tr>
      <w:tr w:rsidR="005D6CB3" w:rsidRPr="00E81E7D" w:rsidTr="00140AED">
        <w:trPr>
          <w:trHeight w:val="207"/>
        </w:trPr>
        <w:tc>
          <w:tcPr>
            <w:tcW w:w="226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Pressure Transmitter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proofErr w:type="spellStart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Sensys</w:t>
            </w:r>
            <w:proofErr w:type="spellEnd"/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PSCH0030KCPG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 xml:space="preserve">0~30 </w:t>
            </w:r>
            <w:proofErr w:type="spellStart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kgf</w:t>
            </w:r>
            <w:proofErr w:type="spellEnd"/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/cm</w:t>
            </w: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vertAlign w:val="superscript"/>
                <w:lang w:eastAsia="ko-KR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6CB3" w:rsidRPr="00E0547E" w:rsidRDefault="005D6CB3" w:rsidP="00F863AB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굴림" w:hAnsi="Times New Roman"/>
                <w:noProof w:val="0"/>
                <w:sz w:val="18"/>
                <w:szCs w:val="18"/>
                <w:lang w:eastAsia="ko-KR"/>
              </w:rPr>
            </w:pPr>
            <w:r w:rsidRPr="00E0547E">
              <w:rPr>
                <w:rFonts w:ascii="Times New Roman" w:eastAsia="휴먼명조" w:hAnsi="Times New Roman"/>
                <w:noProof w:val="0"/>
                <w:sz w:val="18"/>
                <w:szCs w:val="18"/>
                <w:lang w:eastAsia="ko-KR"/>
              </w:rPr>
              <w:t>± 0.25%</w:t>
            </w:r>
          </w:p>
        </w:tc>
      </w:tr>
    </w:tbl>
    <w:p w:rsidR="009C44A6" w:rsidRDefault="009C44A6" w:rsidP="005D6CB3">
      <w:pPr>
        <w:pStyle w:val="MDPI31text"/>
        <w:ind w:left="0"/>
        <w:rPr>
          <w:rFonts w:ascii="Times New Roman" w:hAnsi="Times New Roman"/>
          <w:szCs w:val="20"/>
        </w:rPr>
      </w:pPr>
    </w:p>
    <w:p w:rsidR="008A7C0D" w:rsidRDefault="008A7C0D" w:rsidP="005D6CB3">
      <w:pPr>
        <w:pStyle w:val="MDPI31text"/>
        <w:ind w:left="0"/>
        <w:rPr>
          <w:rFonts w:ascii="Times New Roman" w:hAnsi="Times New Roman"/>
          <w:szCs w:val="20"/>
        </w:rPr>
      </w:pPr>
      <w:r w:rsidRPr="008A7C0D">
        <w:rPr>
          <w:rFonts w:ascii="Times New Roman" w:hAnsi="Times New Roman"/>
          <w:szCs w:val="20"/>
        </w:rPr>
        <w:t xml:space="preserve">Equations should be </w:t>
      </w:r>
      <w:r w:rsidRPr="008A7C0D">
        <w:rPr>
          <w:rFonts w:ascii="Times New Roman" w:eastAsia="맑은 고딕" w:hAnsi="Times New Roman"/>
          <w:szCs w:val="20"/>
          <w:lang w:eastAsia="ko-KR"/>
        </w:rPr>
        <w:t>expressed</w:t>
      </w:r>
      <w:r w:rsidRPr="008A7C0D">
        <w:rPr>
          <w:rFonts w:ascii="Times New Roman" w:hAnsi="Times New Roman"/>
          <w:szCs w:val="20"/>
        </w:rPr>
        <w:t xml:space="preserve"> </w:t>
      </w:r>
      <w:r w:rsidR="00BC6346" w:rsidRPr="009C3CED">
        <w:rPr>
          <w:rFonts w:ascii="Times New Roman" w:hAnsi="Times New Roman"/>
        </w:rPr>
        <w:t>in the main text</w:t>
      </w:r>
      <w:r w:rsidR="00BC6346" w:rsidRPr="008A7C0D">
        <w:rPr>
          <w:rFonts w:ascii="Times New Roman" w:hAnsi="Times New Roman"/>
          <w:szCs w:val="20"/>
        </w:rPr>
        <w:t xml:space="preserve"> </w:t>
      </w:r>
      <w:r w:rsidRPr="008A7C0D">
        <w:rPr>
          <w:rFonts w:ascii="Times New Roman" w:hAnsi="Times New Roman"/>
          <w:szCs w:val="20"/>
        </w:rPr>
        <w:t>as Eq. (1) below.</w:t>
      </w:r>
    </w:p>
    <w:p w:rsidR="005D6CB3" w:rsidRPr="009C3CED" w:rsidRDefault="002E2BB2" w:rsidP="00140AED">
      <w:pPr>
        <w:pStyle w:val="MDPI31text"/>
        <w:spacing w:before="120" w:after="120"/>
        <w:ind w:left="0" w:firstLine="0"/>
        <w:jc w:val="right"/>
        <w:rPr>
          <w:rFonts w:ascii="Times New Roman" w:eastAsia="맑은 고딕" w:hAnsi="Times New Roman"/>
          <w:lang w:eastAsia="ko-KR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eastAsia="맑은 고딕" w:hAnsi="Cambria Math"/>
                    <w:lang w:eastAsia="ko-KR"/>
                  </w:rPr>
                  <m:t>m</m:t>
                </m:r>
              </m:e>
            </m:acc>
          </m:e>
          <m:sub>
            <m:r>
              <w:rPr>
                <w:rFonts w:ascii="Cambria Math" w:eastAsia="맑은 고딕" w:hAnsi="Cambria Math"/>
                <w:lang w:eastAsia="ko-KR"/>
              </w:rPr>
              <m:t>a</m:t>
            </m:r>
          </m:sub>
        </m:sSub>
        <m:r>
          <w:rPr>
            <w:rFonts w:ascii="Cambria Math" w:eastAsia="맑은 고딕" w:hAnsi="Cambria Math"/>
            <w:lang w:eastAsia="ko-KR"/>
          </w:rPr>
          <m:t>=kA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="맑은 고딕" w:hAnsi="Cambria Math"/>
                <w:lang w:eastAsia="ko-KR"/>
              </w:rPr>
              <m:t>H</m:t>
            </m:r>
          </m:e>
        </m:rad>
      </m:oMath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</w:rPr>
        <w:tab/>
      </w:r>
      <w:r w:rsidR="005D6CB3" w:rsidRPr="009C3CED">
        <w:rPr>
          <w:rFonts w:ascii="Times New Roman" w:eastAsia="맑은 고딕" w:hAnsi="Times New Roman"/>
          <w:lang w:eastAsia="ko-KR"/>
        </w:rPr>
        <w:t xml:space="preserve"> (1) </w:t>
      </w:r>
    </w:p>
    <w:p w:rsidR="009C3CED" w:rsidRPr="009C3CED" w:rsidRDefault="005D6CB3" w:rsidP="00F863AB">
      <w:pPr>
        <w:pStyle w:val="MDPI22heading2"/>
        <w:spacing w:before="0" w:after="0"/>
        <w:ind w:left="0"/>
        <w:rPr>
          <w:rFonts w:ascii="Times New Roman" w:eastAsia="맑은 고딕" w:hAnsi="Times New Roman"/>
          <w:i w:val="0"/>
          <w:lang w:eastAsia="ko-KR"/>
        </w:rPr>
      </w:pPr>
      <w:r w:rsidRPr="009C3CED">
        <w:rPr>
          <w:rFonts w:ascii="Times New Roman" w:eastAsia="맑은 고딕" w:hAnsi="Times New Roman"/>
          <w:i w:val="0"/>
          <w:lang w:eastAsia="ko-KR"/>
        </w:rPr>
        <w:t xml:space="preserve">where, </w:t>
      </w:r>
      <m:oMath>
        <m:sSub>
          <m:sSubPr>
            <m:ctrlPr>
              <w:rPr>
                <w:rFonts w:ascii="Cambria Math" w:hAnsi="Cambria Math"/>
                <w:i w:val="0"/>
                <w:noProof w:val="0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 w:val="0"/>
                    <w:noProof w:val="0"/>
                  </w:rPr>
                </m:ctrlPr>
              </m:accPr>
              <m:e>
                <m:r>
                  <w:rPr>
                    <w:rFonts w:ascii="Cambria Math" w:eastAsia="맑은 고딕" w:hAnsi="Cambria Math"/>
                    <w:lang w:eastAsia="ko-KR"/>
                  </w:rPr>
                  <m:t>m</m:t>
                </m:r>
              </m:e>
            </m:acc>
          </m:e>
          <m:sub>
            <m:r>
              <w:rPr>
                <w:rFonts w:ascii="Cambria Math" w:eastAsia="맑은 고딕" w:hAnsi="Cambria Math"/>
                <w:lang w:eastAsia="ko-KR"/>
              </w:rPr>
              <m:t>a</m:t>
            </m:r>
          </m:sub>
        </m:sSub>
      </m:oMath>
      <w:r w:rsidRPr="009C3CED">
        <w:rPr>
          <w:rFonts w:ascii="Times New Roman" w:eastAsia="맑은 고딕" w:hAnsi="Times New Roman"/>
          <w:i w:val="0"/>
          <w:lang w:eastAsia="ko-KR"/>
        </w:rPr>
        <w:t xml:space="preserve"> is mass flow rate. </w:t>
      </w:r>
    </w:p>
    <w:p w:rsidR="00885C74" w:rsidRDefault="00885C74" w:rsidP="009C3CED">
      <w:pPr>
        <w:pStyle w:val="MDPI62BackMatter"/>
        <w:spacing w:before="240" w:after="60"/>
        <w:ind w:left="0"/>
        <w:rPr>
          <w:rFonts w:ascii="Times New Roman" w:hAnsi="Times New Roman"/>
          <w:b/>
          <w:sz w:val="20"/>
        </w:rPr>
      </w:pPr>
    </w:p>
    <w:p w:rsidR="00885C74" w:rsidRDefault="00885C74" w:rsidP="009C3CED">
      <w:pPr>
        <w:pStyle w:val="MDPI62BackMatter"/>
        <w:spacing w:before="240" w:after="60"/>
        <w:ind w:left="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885C74">
        <w:rPr>
          <w:rFonts w:ascii="Times New Roman" w:hAnsi="Times New Roman"/>
          <w:b/>
          <w:sz w:val="20"/>
        </w:rPr>
        <w:lastRenderedPageBreak/>
        <w:t>Author Contributions</w:t>
      </w:r>
    </w:p>
    <w:p w:rsidR="00885C74" w:rsidRPr="00885C74" w:rsidRDefault="00885C74" w:rsidP="009C3CED">
      <w:pPr>
        <w:pStyle w:val="MDPI62BackMatter"/>
        <w:spacing w:before="240" w:after="60"/>
        <w:ind w:left="0"/>
        <w:rPr>
          <w:rFonts w:ascii="Times New Roman" w:hAnsi="Times New Roman"/>
          <w:szCs w:val="18"/>
        </w:rPr>
      </w:pPr>
      <w:r w:rsidRPr="00885C74">
        <w:rPr>
          <w:rFonts w:ascii="Times New Roman" w:hAnsi="Times New Roman"/>
          <w:szCs w:val="18"/>
        </w:rPr>
        <w:t>For research articles with several authors, a short paragraph specifying their individual contributions must be provided. The following statements should be used “Conceptualization, X.X. and Y.Y.; methodology, X.X.; software, X.X.; validation, X.X., Y.Y. and Z.Z.; formal analysis, X.X.; investigation, X.X.; resources, X.X.; data curation, X.X.; writ-</w:t>
      </w:r>
      <w:proofErr w:type="spellStart"/>
      <w:r w:rsidRPr="00885C74">
        <w:rPr>
          <w:rFonts w:ascii="Times New Roman" w:hAnsi="Times New Roman"/>
          <w:szCs w:val="18"/>
        </w:rPr>
        <w:t>ing</w:t>
      </w:r>
      <w:proofErr w:type="spellEnd"/>
      <w:r w:rsidRPr="00885C74">
        <w:rPr>
          <w:rFonts w:ascii="Times New Roman" w:hAnsi="Times New Roman"/>
          <w:szCs w:val="18"/>
        </w:rPr>
        <w:t xml:space="preserve">—original draft preparation, X.X.; writing—review and editing, X.X.; visualization, X.X.; </w:t>
      </w:r>
      <w:proofErr w:type="spellStart"/>
      <w:r w:rsidRPr="00885C74">
        <w:rPr>
          <w:rFonts w:ascii="Times New Roman" w:hAnsi="Times New Roman"/>
          <w:szCs w:val="18"/>
        </w:rPr>
        <w:t>su-pervision</w:t>
      </w:r>
      <w:proofErr w:type="spellEnd"/>
      <w:r w:rsidRPr="00885C74">
        <w:rPr>
          <w:rFonts w:ascii="Times New Roman" w:hAnsi="Times New Roman"/>
          <w:szCs w:val="18"/>
        </w:rPr>
        <w:t>, X.X.; project administration, X.X.; funding acquisition, Y.Y. All authors have read and agreed to the published version of the manuscript.”</w:t>
      </w:r>
      <w:r w:rsidRPr="00885C74">
        <w:rPr>
          <w:rFonts w:ascii="Times New Roman" w:hAnsi="Times New Roman"/>
          <w:color w:val="FF0000"/>
        </w:rPr>
        <w:t xml:space="preserve"> </w:t>
      </w:r>
      <w:r w:rsidRPr="009C3CED">
        <w:rPr>
          <w:rFonts w:ascii="Times New Roman" w:hAnsi="Times New Roman"/>
          <w:color w:val="FF0000"/>
        </w:rPr>
        <w:t>(Times New Roman, Font 9)</w:t>
      </w:r>
    </w:p>
    <w:p w:rsidR="00885C74" w:rsidRPr="00885C74" w:rsidRDefault="00885C74" w:rsidP="00885C74">
      <w:pPr>
        <w:pStyle w:val="MDPI62BackMatter"/>
        <w:spacing w:before="240" w:after="60"/>
        <w:ind w:left="0"/>
        <w:rPr>
          <w:rFonts w:ascii="Times New Roman" w:hAnsi="Times New Roman"/>
          <w:b/>
          <w:sz w:val="20"/>
        </w:rPr>
      </w:pPr>
      <w:r w:rsidRPr="00885C74">
        <w:rPr>
          <w:rFonts w:ascii="Times New Roman" w:hAnsi="Times New Roman"/>
          <w:b/>
          <w:sz w:val="20"/>
        </w:rPr>
        <w:t>Conflicts of Interest</w:t>
      </w:r>
    </w:p>
    <w:p w:rsidR="00885C74" w:rsidRDefault="00885C74" w:rsidP="009C3CED">
      <w:pPr>
        <w:pStyle w:val="MDPI62BackMatter"/>
        <w:ind w:left="0"/>
        <w:rPr>
          <w:rFonts w:ascii="Times New Roman" w:hAnsi="Times New Roman"/>
          <w:color w:val="FF0000"/>
        </w:rPr>
      </w:pPr>
      <w:r w:rsidRPr="00885C74">
        <w:rPr>
          <w:rFonts w:ascii="Times New Roman" w:hAnsi="Times New Roman"/>
          <w:szCs w:val="18"/>
        </w:rPr>
        <w:t xml:space="preserve">Authors must identify and declare any personal circumstances or interest that may be perceived as inappropriately influencing the representation or interpretation of reported research results. </w:t>
      </w:r>
      <w:r w:rsidRPr="00885C74">
        <w:rPr>
          <w:rFonts w:ascii="Times New Roman" w:hAnsi="Times New Roman"/>
          <w:szCs w:val="18"/>
        </w:rPr>
        <w:t>Declare conflicts of interest or state “The authors declare no conflict of interest.”</w:t>
      </w:r>
      <w:r>
        <w:rPr>
          <w:rFonts w:ascii="Times New Roman" w:hAnsi="Times New Roman"/>
          <w:szCs w:val="18"/>
        </w:rPr>
        <w:t xml:space="preserve"> </w:t>
      </w:r>
      <w:r w:rsidRPr="009C3CED">
        <w:rPr>
          <w:rFonts w:ascii="Times New Roman" w:hAnsi="Times New Roman"/>
          <w:color w:val="FF0000"/>
        </w:rPr>
        <w:t>(Times New Roman, Font 9)</w:t>
      </w:r>
    </w:p>
    <w:p w:rsidR="00885C74" w:rsidRPr="009C3CED" w:rsidRDefault="00885C74" w:rsidP="00885C74">
      <w:pPr>
        <w:pStyle w:val="MDPI62BackMatter"/>
        <w:spacing w:before="240" w:after="60"/>
        <w:ind w:left="0"/>
        <w:rPr>
          <w:rFonts w:ascii="Times New Roman" w:hAnsi="Times New Roman"/>
          <w:b/>
          <w:sz w:val="20"/>
        </w:rPr>
      </w:pPr>
      <w:r w:rsidRPr="009C3CED">
        <w:rPr>
          <w:rFonts w:ascii="Times New Roman" w:hAnsi="Times New Roman"/>
          <w:b/>
          <w:sz w:val="20"/>
        </w:rPr>
        <w:t>Acknowledgments</w:t>
      </w:r>
    </w:p>
    <w:p w:rsidR="00885C74" w:rsidRPr="00DB19DF" w:rsidRDefault="00885C74" w:rsidP="00885C74">
      <w:pPr>
        <w:pStyle w:val="MDPI62BackMatter"/>
        <w:ind w:left="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 xml:space="preserve">This work supported by </w:t>
      </w:r>
      <w:proofErr w:type="gramStart"/>
      <w:r w:rsidRPr="00DB19DF">
        <w:rPr>
          <w:rFonts w:ascii="Times New Roman" w:eastAsia="맑은 고딕" w:hAnsi="Times New Roman"/>
          <w:szCs w:val="18"/>
          <w:lang w:eastAsia="ko-KR"/>
        </w:rPr>
        <w:t>XXXX</w:t>
      </w:r>
      <w:r w:rsidRPr="00DB19DF">
        <w:rPr>
          <w:rFonts w:ascii="Times New Roman" w:eastAsia="맑은 고딕" w:hAnsi="Times New Roman" w:hint="eastAsia"/>
          <w:szCs w:val="18"/>
          <w:lang w:eastAsia="ko-KR"/>
        </w:rPr>
        <w:t>(</w:t>
      </w:r>
      <w:proofErr w:type="gramEnd"/>
      <w:r w:rsidRPr="00DB19DF">
        <w:rPr>
          <w:rFonts w:ascii="Times New Roman" w:eastAsia="맑은 고딕" w:hAnsi="Times New Roman" w:hint="eastAsia"/>
          <w:szCs w:val="18"/>
          <w:lang w:eastAsia="ko-KR"/>
        </w:rPr>
        <w:t>Grant</w:t>
      </w:r>
      <w:r w:rsidRPr="00DB19DF">
        <w:rPr>
          <w:rFonts w:ascii="Times New Roman" w:eastAsia="맑은 고딕" w:hAnsi="Times New Roman"/>
          <w:szCs w:val="18"/>
          <w:lang w:eastAsia="ko-KR"/>
        </w:rPr>
        <w:t xml:space="preserve"> </w:t>
      </w:r>
      <w:r w:rsidRPr="00DB19DF">
        <w:rPr>
          <w:rFonts w:ascii="Times New Roman" w:eastAsia="맑은 고딕" w:hAnsi="Times New Roman" w:hint="eastAsia"/>
          <w:szCs w:val="18"/>
          <w:lang w:eastAsia="ko-KR"/>
        </w:rPr>
        <w:t>No.)</w:t>
      </w:r>
      <w:r w:rsidRPr="00DB19DF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Pr="009C3CED">
        <w:rPr>
          <w:rFonts w:ascii="Times New Roman" w:hAnsi="Times New Roman"/>
          <w:color w:val="FF0000"/>
        </w:rPr>
        <w:t>(Times New Roman, Font 9)</w:t>
      </w:r>
    </w:p>
    <w:p w:rsidR="009C3CED" w:rsidRPr="009C3CED" w:rsidRDefault="00FF0BD6" w:rsidP="009C3CED">
      <w:pPr>
        <w:pStyle w:val="MDPI21heading1"/>
        <w:ind w:left="0"/>
        <w:rPr>
          <w:rFonts w:ascii="Times New Roman" w:hAnsi="Times New Roman"/>
        </w:rPr>
      </w:pPr>
      <w:r w:rsidRPr="009C3CED">
        <w:rPr>
          <w:rFonts w:ascii="Times New Roman" w:hAnsi="Times New Roman"/>
        </w:rPr>
        <w:t>References</w:t>
      </w:r>
      <w:r w:rsidR="009C3CED" w:rsidRPr="009C3CED">
        <w:rPr>
          <w:rFonts w:ascii="Times New Roman" w:hAnsi="Times New Roman"/>
        </w:rPr>
        <w:t xml:space="preserve"> </w:t>
      </w:r>
    </w:p>
    <w:p w:rsidR="00D24F7F" w:rsidRPr="00DB19DF" w:rsidRDefault="00D24F7F" w:rsidP="00FE4EA1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>L. G. Blevins and W. M. Pitts, "Modeling of Bare and an Aspirated Thermocouples in Compartment Fires", Fire Safety Journal, Vol. 33, No. 4, pp. 239</w:t>
      </w:r>
      <w:r w:rsidR="00CF5B11" w:rsidRPr="00CF5B11">
        <w:rPr>
          <w:rFonts w:ascii="Times New Roman" w:hAnsi="Times New Roman" w:hint="eastAsia"/>
          <w:szCs w:val="18"/>
        </w:rPr>
        <w:t>–</w:t>
      </w:r>
      <w:r w:rsidRPr="00DB19DF">
        <w:rPr>
          <w:rFonts w:ascii="Times New Roman" w:hAnsi="Times New Roman"/>
          <w:szCs w:val="18"/>
        </w:rPr>
        <w:t>259 (1999).</w:t>
      </w:r>
      <w:r w:rsidR="00F863AB" w:rsidRPr="00DB19DF">
        <w:rPr>
          <w:rFonts w:ascii="Times New Roman" w:hAnsi="Times New Roman"/>
          <w:szCs w:val="18"/>
        </w:rPr>
        <w:t xml:space="preserve"> </w:t>
      </w:r>
      <w:hyperlink r:id="rId9" w:history="1">
        <w:r w:rsidR="00FE4EA1" w:rsidRPr="00FE4EA1">
          <w:rPr>
            <w:rStyle w:val="a6"/>
            <w:rFonts w:ascii="Times New Roman" w:eastAsia="맑은 고딕" w:hAnsi="Times New Roman"/>
            <w:szCs w:val="18"/>
            <w:lang w:eastAsia="ko-KR"/>
          </w:rPr>
          <w:t>ht</w:t>
        </w:r>
        <w:r w:rsidR="00FE4EA1" w:rsidRPr="00FE4EA1">
          <w:rPr>
            <w:rStyle w:val="a6"/>
            <w:rFonts w:ascii="Times New Roman" w:hAnsi="Times New Roman"/>
            <w:szCs w:val="18"/>
          </w:rPr>
          <w:t>tps://doi..org/10.XXXX/Surfix</w:t>
        </w:r>
      </w:hyperlink>
      <w:r w:rsidR="00D3334E" w:rsidRPr="00D3334E">
        <w:rPr>
          <w:rFonts w:ascii="Times New Roman" w:hAnsi="Times New Roman"/>
          <w:szCs w:val="18"/>
        </w:rPr>
        <w:t>.</w:t>
      </w:r>
      <w:r w:rsidR="00FE4EA1">
        <w:rPr>
          <w:rFonts w:ascii="Times New Roman" w:hAnsi="Times New Roman"/>
          <w:szCs w:val="18"/>
        </w:rPr>
        <w:t xml:space="preserve"> </w:t>
      </w:r>
      <w:r w:rsidR="00F863AB" w:rsidRPr="00DB19DF">
        <w:rPr>
          <w:rFonts w:ascii="Times New Roman" w:hAnsi="Times New Roman"/>
          <w:color w:val="FF0000"/>
          <w:szCs w:val="18"/>
        </w:rPr>
        <w:t xml:space="preserve">(Times New Roman, Font </w:t>
      </w:r>
      <w:r w:rsidR="00DB19DF" w:rsidRPr="00DB19DF">
        <w:rPr>
          <w:rFonts w:ascii="Times New Roman" w:eastAsia="맑은 고딕" w:hAnsi="Times New Roman" w:hint="eastAsia"/>
          <w:color w:val="FF0000"/>
          <w:szCs w:val="18"/>
          <w:lang w:eastAsia="ko-KR"/>
        </w:rPr>
        <w:t>9</w:t>
      </w:r>
      <w:r w:rsidR="00F863AB" w:rsidRPr="00DB19DF">
        <w:rPr>
          <w:rFonts w:ascii="Times New Roman" w:hAnsi="Times New Roman"/>
          <w:color w:val="FF0000"/>
          <w:szCs w:val="18"/>
        </w:rPr>
        <w:t>)</w:t>
      </w:r>
    </w:p>
    <w:p w:rsidR="00D24F7F" w:rsidRDefault="00D24F7F" w:rsidP="009C3CED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 xml:space="preserve">W. K. Chow, Z. He and Y. </w:t>
      </w:r>
      <w:proofErr w:type="gramStart"/>
      <w:r w:rsidRPr="00DB19DF">
        <w:rPr>
          <w:rFonts w:ascii="Times New Roman" w:hAnsi="Times New Roman"/>
          <w:szCs w:val="18"/>
        </w:rPr>
        <w:t>Gao</w:t>
      </w:r>
      <w:proofErr w:type="gramEnd"/>
      <w:r w:rsidRPr="00DB19DF">
        <w:rPr>
          <w:rFonts w:ascii="Times New Roman" w:hAnsi="Times New Roman"/>
          <w:szCs w:val="18"/>
        </w:rPr>
        <w:t>, "Internal Fire Whirls in a Vertical Shaft", Journal of Fire Science, Vol. 29, No. 1, pp. 71</w:t>
      </w:r>
      <w:r w:rsidR="00CF5B11" w:rsidRPr="00CF5B11">
        <w:rPr>
          <w:rFonts w:ascii="Times New Roman" w:hAnsi="Times New Roman" w:hint="eastAsia"/>
          <w:szCs w:val="18"/>
        </w:rPr>
        <w:t>–</w:t>
      </w:r>
      <w:r w:rsidRPr="00DB19DF">
        <w:rPr>
          <w:rFonts w:ascii="Times New Roman" w:hAnsi="Times New Roman"/>
          <w:szCs w:val="18"/>
        </w:rPr>
        <w:t>92 (2011).</w:t>
      </w:r>
      <w:r w:rsidR="00FE4EA1">
        <w:rPr>
          <w:rFonts w:ascii="Times New Roman" w:hAnsi="Times New Roman"/>
          <w:szCs w:val="18"/>
        </w:rPr>
        <w:t xml:space="preserve"> </w:t>
      </w:r>
      <w:hyperlink r:id="rId10" w:history="1">
        <w:r w:rsidR="00FE4EA1" w:rsidRPr="00FE4EA1">
          <w:rPr>
            <w:rStyle w:val="a6"/>
            <w:rFonts w:ascii="Times New Roman" w:eastAsia="맑은 고딕" w:hAnsi="Times New Roman"/>
            <w:szCs w:val="18"/>
            <w:lang w:eastAsia="ko-KR"/>
          </w:rPr>
          <w:t>ht</w:t>
        </w:r>
        <w:r w:rsidR="00FE4EA1" w:rsidRPr="00FE4EA1">
          <w:rPr>
            <w:rStyle w:val="a6"/>
            <w:rFonts w:ascii="Times New Roman" w:hAnsi="Times New Roman"/>
            <w:szCs w:val="18"/>
          </w:rPr>
          <w:t>tps://doi..org/10.XXXX/Surfix</w:t>
        </w:r>
      </w:hyperlink>
      <w:r w:rsidR="00D3334E" w:rsidRPr="00D3334E">
        <w:rPr>
          <w:rFonts w:ascii="Times New Roman" w:hAnsi="Times New Roman"/>
          <w:szCs w:val="18"/>
        </w:rPr>
        <w:t>.</w:t>
      </w:r>
    </w:p>
    <w:p w:rsidR="00D3334E" w:rsidRPr="00DB19DF" w:rsidRDefault="00D3334E" w:rsidP="00D3334E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3334E">
        <w:rPr>
          <w:rFonts w:ascii="Times New Roman" w:hAnsi="Times New Roman"/>
          <w:szCs w:val="18"/>
        </w:rPr>
        <w:t xml:space="preserve">3. S. C. Kim, "A Study on Fire Characteristics of Solid Combustible Materials Based on Real Scale Fire Test", Fire Science and Engineering, Vol. 27, No. 5, pp. 62–68 (2013). </w:t>
      </w:r>
      <w:hyperlink r:id="rId11" w:history="1">
        <w:r w:rsidRPr="00F8627B">
          <w:rPr>
            <w:rStyle w:val="a6"/>
            <w:rFonts w:ascii="Times New Roman" w:hAnsi="Times New Roman"/>
            <w:szCs w:val="18"/>
          </w:rPr>
          <w:t>Https://doi..org/10.XXXX/Surfix</w:t>
        </w:r>
      </w:hyperlink>
      <w:r w:rsidRPr="00D3334E">
        <w:rPr>
          <w:rFonts w:ascii="Times New Roman" w:hAnsi="Times New Roman"/>
          <w:szCs w:val="18"/>
        </w:rPr>
        <w:t>.</w:t>
      </w:r>
    </w:p>
    <w:p w:rsidR="00D24F7F" w:rsidRPr="00DB19DF" w:rsidRDefault="00D24F7F" w:rsidP="009C3CED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 xml:space="preserve">J. G. </w:t>
      </w:r>
      <w:proofErr w:type="spellStart"/>
      <w:r w:rsidRPr="00DB19DF">
        <w:rPr>
          <w:rFonts w:ascii="Times New Roman" w:hAnsi="Times New Roman"/>
          <w:szCs w:val="18"/>
        </w:rPr>
        <w:t>Quintiere</w:t>
      </w:r>
      <w:proofErr w:type="spellEnd"/>
      <w:r w:rsidRPr="00DB19DF">
        <w:rPr>
          <w:rFonts w:ascii="Times New Roman" w:hAnsi="Times New Roman"/>
          <w:szCs w:val="18"/>
        </w:rPr>
        <w:t xml:space="preserve">, "Fundamentals of Fire Phenomena", John Wiley, &amp; Sons Ltd., </w:t>
      </w:r>
      <w:proofErr w:type="spellStart"/>
      <w:r w:rsidRPr="00DB19DF">
        <w:rPr>
          <w:rFonts w:ascii="Times New Roman" w:hAnsi="Times New Roman"/>
          <w:szCs w:val="18"/>
        </w:rPr>
        <w:t>Chichester</w:t>
      </w:r>
      <w:proofErr w:type="spellEnd"/>
      <w:r w:rsidRPr="00DB19DF">
        <w:rPr>
          <w:rFonts w:ascii="Times New Roman" w:hAnsi="Times New Roman"/>
          <w:szCs w:val="18"/>
        </w:rPr>
        <w:t>, UK (2006).</w:t>
      </w:r>
    </w:p>
    <w:p w:rsidR="00D24F7F" w:rsidRPr="00DB19DF" w:rsidRDefault="00D24F7F" w:rsidP="009C3CED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 xml:space="preserve">J. Floyd and K. B. </w:t>
      </w:r>
      <w:proofErr w:type="spellStart"/>
      <w:r w:rsidRPr="00DB19DF">
        <w:rPr>
          <w:rFonts w:ascii="Times New Roman" w:hAnsi="Times New Roman"/>
          <w:szCs w:val="18"/>
        </w:rPr>
        <w:t>McGrattan</w:t>
      </w:r>
      <w:proofErr w:type="spellEnd"/>
      <w:r w:rsidRPr="00DB19DF">
        <w:rPr>
          <w:rFonts w:ascii="Times New Roman" w:hAnsi="Times New Roman"/>
          <w:szCs w:val="18"/>
        </w:rPr>
        <w:t xml:space="preserve">, "Validation of a CFD Fire Model using Two Step Combustion Chemistry using the NIST Reduced Scale </w:t>
      </w:r>
      <w:proofErr w:type="spellStart"/>
      <w:r w:rsidRPr="00DB19DF">
        <w:rPr>
          <w:rFonts w:ascii="Times New Roman" w:hAnsi="Times New Roman"/>
          <w:szCs w:val="18"/>
        </w:rPr>
        <w:t>Venilation</w:t>
      </w:r>
      <w:proofErr w:type="spellEnd"/>
      <w:r w:rsidRPr="00DB19DF">
        <w:rPr>
          <w:rFonts w:ascii="Times New Roman" w:hAnsi="Times New Roman"/>
          <w:szCs w:val="18"/>
        </w:rPr>
        <w:t>-Limited Compartment Data", Proceedings of the International Symposium, International Association for Fire Safety Science, pp. 117</w:t>
      </w:r>
      <w:r w:rsidR="00CF5B11" w:rsidRPr="00CF5B11">
        <w:rPr>
          <w:rFonts w:ascii="Times New Roman" w:hAnsi="Times New Roman" w:hint="eastAsia"/>
          <w:szCs w:val="18"/>
        </w:rPr>
        <w:t>–</w:t>
      </w:r>
      <w:r w:rsidRPr="00DB19DF">
        <w:rPr>
          <w:rFonts w:ascii="Times New Roman" w:hAnsi="Times New Roman"/>
          <w:szCs w:val="18"/>
        </w:rPr>
        <w:t>128 (2008).</w:t>
      </w:r>
    </w:p>
    <w:p w:rsidR="00D24F7F" w:rsidRPr="00DB19DF" w:rsidRDefault="00D24F7F" w:rsidP="009C3CED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 xml:space="preserve">C. H. Hwang, C. H. Park, G. H. </w:t>
      </w:r>
      <w:proofErr w:type="spellStart"/>
      <w:r w:rsidRPr="00DB19DF">
        <w:rPr>
          <w:rFonts w:ascii="Times New Roman" w:hAnsi="Times New Roman"/>
          <w:szCs w:val="18"/>
        </w:rPr>
        <w:t>Ko</w:t>
      </w:r>
      <w:proofErr w:type="spellEnd"/>
      <w:r w:rsidRPr="00DB19DF">
        <w:rPr>
          <w:rFonts w:ascii="Times New Roman" w:hAnsi="Times New Roman"/>
          <w:szCs w:val="18"/>
        </w:rPr>
        <w:t>, and A. Lock, "Multi-dimensional Fire Behavior in an Under-ventilated Compartment Fire", Proceedings of 2010 Spring Annual Conference, Korean Institute of Fire Science &amp; Engineering, pp. 37</w:t>
      </w:r>
      <w:r w:rsidR="00CF5B11" w:rsidRPr="00CF5B11">
        <w:rPr>
          <w:rFonts w:ascii="Times New Roman" w:hAnsi="Times New Roman" w:hint="eastAsia"/>
          <w:szCs w:val="18"/>
        </w:rPr>
        <w:t>–</w:t>
      </w:r>
      <w:r w:rsidRPr="00DB19DF">
        <w:rPr>
          <w:rFonts w:ascii="Times New Roman" w:hAnsi="Times New Roman"/>
          <w:szCs w:val="18"/>
        </w:rPr>
        <w:t>42 (2010).</w:t>
      </w:r>
    </w:p>
    <w:p w:rsidR="00D24F7F" w:rsidRPr="00DB19DF" w:rsidRDefault="00D24F7F" w:rsidP="009C3CED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 xml:space="preserve">Y. H. </w:t>
      </w:r>
      <w:proofErr w:type="spellStart"/>
      <w:r w:rsidRPr="00DB19DF">
        <w:rPr>
          <w:rFonts w:ascii="Times New Roman" w:hAnsi="Times New Roman"/>
          <w:szCs w:val="18"/>
        </w:rPr>
        <w:t>Yoo</w:t>
      </w:r>
      <w:proofErr w:type="spellEnd"/>
      <w:r w:rsidRPr="00DB19DF">
        <w:rPr>
          <w:rFonts w:ascii="Times New Roman" w:hAnsi="Times New Roman"/>
          <w:szCs w:val="18"/>
        </w:rPr>
        <w:t xml:space="preserve">, H. J. Shin, H. Y. Kim, B. J. Lee, C. S. </w:t>
      </w:r>
      <w:proofErr w:type="spellStart"/>
      <w:r w:rsidRPr="00DB19DF">
        <w:rPr>
          <w:rFonts w:ascii="Times New Roman" w:hAnsi="Times New Roman"/>
          <w:szCs w:val="18"/>
        </w:rPr>
        <w:t>Ahn</w:t>
      </w:r>
      <w:proofErr w:type="spellEnd"/>
      <w:r w:rsidRPr="00DB19DF">
        <w:rPr>
          <w:rFonts w:ascii="Times New Roman" w:hAnsi="Times New Roman"/>
          <w:szCs w:val="18"/>
        </w:rPr>
        <w:t xml:space="preserve">, E. K. Hwang, D. H. Kim, O. S. </w:t>
      </w:r>
      <w:proofErr w:type="spellStart"/>
      <w:r w:rsidRPr="00DB19DF">
        <w:rPr>
          <w:rFonts w:ascii="Times New Roman" w:hAnsi="Times New Roman"/>
          <w:szCs w:val="18"/>
        </w:rPr>
        <w:t>Kweon</w:t>
      </w:r>
      <w:proofErr w:type="spellEnd"/>
      <w:r w:rsidRPr="00DB19DF">
        <w:rPr>
          <w:rFonts w:ascii="Times New Roman" w:hAnsi="Times New Roman"/>
          <w:szCs w:val="18"/>
        </w:rPr>
        <w:t>,  et al., "Development of Fire Spread Prevention and Escape Safety Design Technique According to Standard Fire Model, Multi-dimensional Fire Behavior in an Under-ventilated Compartment Fire", KICT 2008-116, Korea Institute of Construction Technology (2008).</w:t>
      </w:r>
    </w:p>
    <w:p w:rsidR="00FF0BD6" w:rsidRDefault="00D24F7F" w:rsidP="009C3CED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B19DF">
        <w:rPr>
          <w:rFonts w:ascii="Times New Roman" w:hAnsi="Times New Roman"/>
          <w:szCs w:val="18"/>
        </w:rPr>
        <w:t>ANSYS Co., "ANSYS Ver.11" (2007).</w:t>
      </w:r>
    </w:p>
    <w:p w:rsidR="00D3334E" w:rsidRPr="00DB19DF" w:rsidRDefault="00D3334E" w:rsidP="00D3334E">
      <w:pPr>
        <w:pStyle w:val="MDPI71References"/>
        <w:numPr>
          <w:ilvl w:val="0"/>
          <w:numId w:val="11"/>
        </w:numPr>
        <w:ind w:left="420"/>
        <w:rPr>
          <w:rFonts w:ascii="Times New Roman" w:hAnsi="Times New Roman"/>
          <w:szCs w:val="18"/>
        </w:rPr>
      </w:pPr>
      <w:r w:rsidRPr="00D3334E">
        <w:rPr>
          <w:rFonts w:ascii="Times New Roman" w:hAnsi="Times New Roman"/>
          <w:szCs w:val="18"/>
        </w:rPr>
        <w:t>NFSC 501, "National Fire Safety Code for Smoke Control System" (2012).</w:t>
      </w:r>
    </w:p>
    <w:sectPr w:rsidR="00D3334E" w:rsidRPr="00DB19DF" w:rsidSect="00811582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454" w:footer="283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B2" w:rsidRDefault="002E2BB2">
      <w:pPr>
        <w:spacing w:line="240" w:lineRule="auto"/>
      </w:pPr>
      <w:r>
        <w:separator/>
      </w:r>
    </w:p>
  </w:endnote>
  <w:endnote w:type="continuationSeparator" w:id="0">
    <w:p w:rsidR="002E2BB2" w:rsidRDefault="002E2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365BEoI00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A" w:rsidRPr="00C606E1" w:rsidRDefault="002D55BA" w:rsidP="0098452D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rFonts w:ascii="Times New Roman" w:hAnsi="Times New Roman"/>
        <w:i/>
        <w:sz w:val="16"/>
        <w:szCs w:val="16"/>
        <w:lang w:val="fr-CH"/>
      </w:rPr>
    </w:pPr>
  </w:p>
  <w:p w:rsidR="00124B33" w:rsidRPr="00C606E1" w:rsidRDefault="00124B33" w:rsidP="00124B33">
    <w:pPr>
      <w:widowControl w:val="0"/>
      <w:autoSpaceDE w:val="0"/>
      <w:autoSpaceDN w:val="0"/>
      <w:adjustRightInd w:val="0"/>
      <w:spacing w:line="240" w:lineRule="auto"/>
      <w:jc w:val="left"/>
      <w:rPr>
        <w:rFonts w:ascii="Times New Roman" w:hAnsi="Times New Roman"/>
        <w:noProof w:val="0"/>
        <w:color w:val="auto"/>
        <w:sz w:val="16"/>
        <w:szCs w:val="16"/>
      </w:rPr>
    </w:pPr>
    <w:r w:rsidRPr="00C606E1">
      <w:rPr>
        <w:rFonts w:ascii="Times New Roman" w:hAnsi="Times New Roman"/>
        <w:b/>
        <w:sz w:val="16"/>
        <w:szCs w:val="16"/>
      </w:rPr>
      <w:t>*</w:t>
    </w:r>
    <w:r w:rsidRPr="00C606E1">
      <w:rPr>
        <w:rFonts w:ascii="Times New Roman" w:hAnsi="Times New Roman"/>
        <w:noProof w:val="0"/>
        <w:color w:val="auto"/>
        <w:sz w:val="16"/>
        <w:szCs w:val="16"/>
      </w:rPr>
      <w:t xml:space="preserve"> Corresponding Author, TEL: +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, FAX: +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 xml:space="preserve">, 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e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-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m</w:t>
    </w:r>
    <w:r w:rsidRPr="00C606E1">
      <w:rPr>
        <w:rFonts w:ascii="Times New Roman" w:hAnsi="Times New Roman"/>
        <w:noProof w:val="0"/>
        <w:color w:val="auto"/>
        <w:sz w:val="16"/>
        <w:szCs w:val="16"/>
      </w:rPr>
      <w:t xml:space="preserve">ail: 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@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.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</w:t>
    </w:r>
    <w:r w:rsidRPr="00C606E1">
      <w:rPr>
        <w:rFonts w:ascii="Times New Roman" w:hAnsi="Times New Roman"/>
        <w:noProof w:val="0"/>
        <w:color w:val="auto"/>
        <w:sz w:val="16"/>
        <w:szCs w:val="16"/>
      </w:rPr>
      <w:t>.</w:t>
    </w:r>
    <w:r w:rsidR="00B147F1" w:rsidRPr="00C606E1">
      <w:rPr>
        <w:rFonts w:ascii="Times New Roman" w:hAnsi="Times New Roman"/>
        <w:noProof w:val="0"/>
        <w:color w:val="auto"/>
        <w:sz w:val="16"/>
        <w:szCs w:val="16"/>
      </w:rPr>
      <w:t>XX</w:t>
    </w:r>
  </w:p>
  <w:p w:rsidR="0067215B" w:rsidRPr="00C606E1" w:rsidRDefault="00124B33" w:rsidP="00124B33">
    <w:pPr>
      <w:pStyle w:val="MDPI16affiliation"/>
      <w:ind w:left="198"/>
      <w:rPr>
        <w:rFonts w:ascii="Times New Roman" w:hAnsi="Times New Roman"/>
        <w:szCs w:val="16"/>
      </w:rPr>
    </w:pPr>
    <w:r w:rsidRPr="00C606E1">
      <w:rPr>
        <w:rFonts w:ascii="바탕" w:eastAsia="바탕" w:hAnsi="바탕" w:cs="바탕" w:hint="eastAsia"/>
        <w:color w:val="auto"/>
        <w:szCs w:val="16"/>
      </w:rPr>
      <w:t>ⓒ</w:t>
    </w:r>
    <w:r w:rsidRPr="00C606E1">
      <w:rPr>
        <w:rFonts w:ascii="Times New Roman" w:eastAsia="TT365BEoI00" w:hAnsi="Times New Roman"/>
        <w:color w:val="auto"/>
        <w:szCs w:val="16"/>
      </w:rPr>
      <w:t xml:space="preserve"> </w:t>
    </w:r>
    <w:r w:rsidRPr="00C606E1">
      <w:rPr>
        <w:rFonts w:ascii="Times New Roman" w:hAnsi="Times New Roman"/>
        <w:color w:val="auto"/>
        <w:szCs w:val="16"/>
      </w:rPr>
      <w:t>2021 Korean Institute of Fire Science &amp; Engineering. All right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B2" w:rsidRDefault="002E2BB2">
      <w:pPr>
        <w:spacing w:line="240" w:lineRule="auto"/>
      </w:pPr>
      <w:r>
        <w:separator/>
      </w:r>
    </w:p>
  </w:footnote>
  <w:footnote w:type="continuationSeparator" w:id="0">
    <w:p w:rsidR="002E2BB2" w:rsidRDefault="002E2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5B" w:rsidRDefault="0067215B" w:rsidP="0067215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A" w:rsidRPr="004B5DB7" w:rsidRDefault="004B5DB7" w:rsidP="004B5DB7">
    <w:pPr>
      <w:tabs>
        <w:tab w:val="right" w:pos="10466"/>
      </w:tabs>
      <w:adjustRightInd w:val="0"/>
      <w:snapToGrid w:val="0"/>
      <w:spacing w:line="240" w:lineRule="auto"/>
      <w:jc w:val="right"/>
      <w:rPr>
        <w:rFonts w:ascii="Times New Roman" w:eastAsia="맑은 고딕" w:hAnsi="Times New Roman"/>
        <w:i/>
        <w:sz w:val="16"/>
        <w:szCs w:val="16"/>
        <w:lang w:eastAsia="ko-KR"/>
      </w:rPr>
    </w:pP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S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>. Kim</w:t>
    </w:r>
    <w:r>
      <w:rPr>
        <w:rFonts w:ascii="Times New Roman" w:eastAsia="맑은 고딕" w:hAnsi="Times New Roman"/>
        <w:i/>
        <w:sz w:val="16"/>
        <w:szCs w:val="16"/>
        <w:lang w:eastAsia="ko-KR"/>
      </w:rPr>
      <w:t xml:space="preserve"> </w:t>
    </w:r>
    <w:r>
      <w:rPr>
        <w:rFonts w:ascii="Times New Roman" w:eastAsia="맑은 고딕" w:hAnsi="Times New Roman" w:hint="eastAsia"/>
        <w:i/>
        <w:sz w:val="16"/>
        <w:szCs w:val="16"/>
        <w:lang w:eastAsia="ko-KR"/>
      </w:rPr>
      <w:t>et</w:t>
    </w:r>
    <w:r>
      <w:rPr>
        <w:rFonts w:ascii="Times New Roman" w:eastAsia="맑은 고딕" w:hAnsi="Times New Roman"/>
        <w:i/>
        <w:sz w:val="16"/>
        <w:szCs w:val="16"/>
        <w:lang w:eastAsia="ko-KR"/>
      </w:rPr>
      <w:t xml:space="preserve"> </w:t>
    </w:r>
    <w:r>
      <w:rPr>
        <w:rFonts w:ascii="Times New Roman" w:eastAsia="맑은 고딕" w:hAnsi="Times New Roman" w:hint="eastAsia"/>
        <w:i/>
        <w:sz w:val="16"/>
        <w:szCs w:val="16"/>
        <w:lang w:eastAsia="ko-KR"/>
      </w:rPr>
      <w:t>al.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 xml:space="preserve"> </w:t>
    </w: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/</w:t>
    </w:r>
    <w:r w:rsidRPr="004B5DB7">
      <w:rPr>
        <w:sz w:val="16"/>
        <w:szCs w:val="16"/>
      </w:rPr>
      <w:t xml:space="preserve"> 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>International Journal of Fire Science and Engineering X</w:t>
    </w:r>
    <w:r w:rsidR="00007944">
      <w:rPr>
        <w:rFonts w:ascii="Times New Roman" w:eastAsia="맑은 고딕" w:hAnsi="Times New Roman"/>
        <w:i/>
        <w:sz w:val="16"/>
        <w:szCs w:val="16"/>
        <w:lang w:eastAsia="ko-KR"/>
      </w:rPr>
      <w:t xml:space="preserve"> </w:t>
    </w: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(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>X</w:t>
    </w: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)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 xml:space="preserve"> XX</w:t>
    </w: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–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 xml:space="preserve">XX </w:t>
    </w: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(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t>202</w:t>
    </w:r>
    <w:r>
      <w:rPr>
        <w:rFonts w:ascii="Times New Roman" w:eastAsia="맑은 고딕" w:hAnsi="Times New Roman" w:hint="eastAsia"/>
        <w:i/>
        <w:sz w:val="16"/>
        <w:szCs w:val="16"/>
        <w:lang w:eastAsia="ko-KR"/>
      </w:rPr>
      <w:t>1</w:t>
    </w:r>
    <w:r w:rsidRPr="004B5DB7">
      <w:rPr>
        <w:rFonts w:ascii="Times New Roman" w:eastAsia="맑은 고딕" w:hAnsi="Times New Roman" w:hint="eastAsia"/>
        <w:i/>
        <w:sz w:val="16"/>
        <w:szCs w:val="16"/>
        <w:lang w:eastAsia="ko-KR"/>
      </w:rPr>
      <w:t>)</w:t>
    </w:r>
    <w:r>
      <w:rPr>
        <w:rFonts w:ascii="Times New Roman" w:eastAsia="맑은 고딕" w:hAnsi="Times New Roman"/>
        <w:i/>
        <w:sz w:val="16"/>
        <w:szCs w:val="16"/>
        <w:lang w:eastAsia="ko-KR"/>
      </w:rPr>
      <w:t xml:space="preserve">      </w:t>
    </w:r>
    <w:r w:rsidR="00384C50">
      <w:rPr>
        <w:rFonts w:ascii="Times New Roman" w:eastAsia="맑은 고딕" w:hAnsi="Times New Roman"/>
        <w:i/>
        <w:sz w:val="16"/>
        <w:szCs w:val="16"/>
        <w:lang w:eastAsia="ko-KR"/>
      </w:rPr>
      <w:t xml:space="preserve"> </w:t>
    </w:r>
    <w:r>
      <w:rPr>
        <w:rFonts w:ascii="Times New Roman" w:eastAsia="맑은 고딕" w:hAnsi="Times New Roman"/>
        <w:i/>
        <w:sz w:val="16"/>
        <w:szCs w:val="16"/>
        <w:lang w:eastAsia="ko-KR"/>
      </w:rPr>
      <w:t xml:space="preserve">                   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fldChar w:fldCharType="begin"/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instrText>PAGE   \* MERGEFORMAT</w:instrTex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fldChar w:fldCharType="separate"/>
    </w:r>
    <w:r w:rsidR="00885C74">
      <w:rPr>
        <w:rFonts w:ascii="Times New Roman" w:eastAsia="맑은 고딕" w:hAnsi="Times New Roman"/>
        <w:i/>
        <w:sz w:val="16"/>
        <w:szCs w:val="16"/>
        <w:lang w:eastAsia="ko-KR"/>
      </w:rPr>
      <w:t>2</w:t>
    </w:r>
    <w:r w:rsidRPr="004B5DB7">
      <w:rPr>
        <w:rFonts w:ascii="Times New Roman" w:eastAsia="맑은 고딕" w:hAnsi="Times New Roman"/>
        <w:i/>
        <w:sz w:val="16"/>
        <w:szCs w:val="16"/>
        <w:lang w:eastAsia="ko-KR"/>
      </w:rPr>
      <w:fldChar w:fldCharType="end"/>
    </w:r>
  </w:p>
  <w:p w:rsidR="0067215B" w:rsidRPr="00494B79" w:rsidRDefault="0067215B" w:rsidP="0098452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2407"/>
    </w:tblGrid>
    <w:tr w:rsidR="00124B33" w:rsidRPr="00384C50" w:rsidTr="00124B33">
      <w:trPr>
        <w:trHeight w:val="686"/>
      </w:trPr>
      <w:tc>
        <w:tcPr>
          <w:tcW w:w="8080" w:type="dxa"/>
          <w:shd w:val="clear" w:color="auto" w:fill="auto"/>
          <w:vAlign w:val="center"/>
        </w:tcPr>
        <w:p w:rsidR="00124B33" w:rsidRPr="00384C50" w:rsidRDefault="00384C50" w:rsidP="00124B33">
          <w:pPr>
            <w:widowControl w:val="0"/>
            <w:autoSpaceDE w:val="0"/>
            <w:autoSpaceDN w:val="0"/>
            <w:adjustRightInd w:val="0"/>
            <w:spacing w:line="240" w:lineRule="auto"/>
            <w:ind w:left="90" w:hangingChars="50" w:hanging="90"/>
            <w:jc w:val="left"/>
            <w:rPr>
              <w:rFonts w:ascii="Times New Roman" w:hAnsi="Times New Roman"/>
              <w:noProof w:val="0"/>
              <w:color w:val="auto"/>
              <w:sz w:val="18"/>
              <w:szCs w:val="18"/>
            </w:rPr>
          </w:pPr>
          <w:r w:rsidRPr="00384C50">
            <w:rPr>
              <w:rFonts w:ascii="Times New Roman" w:hAnsi="Times New Roman"/>
              <w:noProof w:val="0"/>
              <w:color w:val="auto"/>
              <w:sz w:val="18"/>
              <w:szCs w:val="18"/>
            </w:rPr>
            <w:t>International Journal of Fire Science and Engineering X</w:t>
          </w:r>
          <w:r w:rsidR="00007944">
            <w:rPr>
              <w:rFonts w:ascii="Times New Roman" w:hAnsi="Times New Roman"/>
              <w:noProof w:val="0"/>
              <w:color w:val="auto"/>
              <w:sz w:val="18"/>
              <w:szCs w:val="18"/>
            </w:rPr>
            <w:t xml:space="preserve"> </w:t>
          </w:r>
          <w:r w:rsidRPr="00384C50">
            <w:rPr>
              <w:rFonts w:ascii="Times New Roman" w:hAnsi="Times New Roman"/>
              <w:noProof w:val="0"/>
              <w:color w:val="auto"/>
              <w:sz w:val="18"/>
              <w:szCs w:val="18"/>
            </w:rPr>
            <w:t>(X) XX–XX (2021)</w:t>
          </w:r>
          <w:r w:rsidR="00124B33" w:rsidRPr="00384C50">
            <w:rPr>
              <w:rFonts w:ascii="Times New Roman" w:hAnsi="Times New Roman"/>
              <w:noProof w:val="0"/>
              <w:color w:val="auto"/>
              <w:sz w:val="18"/>
              <w:szCs w:val="18"/>
            </w:rPr>
            <w:t xml:space="preserve"> </w:t>
          </w:r>
        </w:p>
        <w:p w:rsidR="00124B33" w:rsidRPr="00384C50" w:rsidRDefault="00124B33" w:rsidP="00124B33">
          <w:pPr>
            <w:widowControl w:val="0"/>
            <w:autoSpaceDE w:val="0"/>
            <w:autoSpaceDN w:val="0"/>
            <w:adjustRightInd w:val="0"/>
            <w:spacing w:line="240" w:lineRule="auto"/>
            <w:ind w:left="90" w:hangingChars="50" w:hanging="90"/>
            <w:jc w:val="left"/>
            <w:rPr>
              <w:rFonts w:ascii="Times New Roman" w:eastAsia="맑은 고딕" w:hAnsi="Times New Roman"/>
              <w:bCs/>
              <w:lang w:eastAsia="ko-KR"/>
            </w:rPr>
          </w:pPr>
          <w:r w:rsidRPr="00384C50">
            <w:rPr>
              <w:rFonts w:ascii="Times New Roman" w:hAnsi="Times New Roman"/>
              <w:noProof w:val="0"/>
              <w:color w:val="auto"/>
              <w:sz w:val="18"/>
              <w:szCs w:val="18"/>
            </w:rPr>
            <w:t xml:space="preserve">DOI: </w:t>
          </w:r>
          <w:hyperlink r:id="rId1" w:history="1">
            <w:r w:rsidRPr="00384C50">
              <w:rPr>
                <w:rStyle w:val="a6"/>
                <w:rFonts w:ascii="Times New Roman" w:hAnsi="Times New Roman"/>
                <w:noProof w:val="0"/>
                <w:sz w:val="18"/>
              </w:rPr>
              <w:t>https://doi.org/</w:t>
            </w:r>
          </w:hyperlink>
          <w:r w:rsidRPr="00384C50">
            <w:rPr>
              <w:rFonts w:ascii="Times New Roman" w:hAnsi="Times New Roman"/>
              <w:noProof w:val="0"/>
              <w:color w:val="auto"/>
              <w:sz w:val="18"/>
            </w:rPr>
            <w:t xml:space="preserve"> </w:t>
          </w:r>
        </w:p>
      </w:tc>
      <w:tc>
        <w:tcPr>
          <w:tcW w:w="2407" w:type="dxa"/>
          <w:shd w:val="clear" w:color="auto" w:fill="auto"/>
          <w:vAlign w:val="center"/>
        </w:tcPr>
        <w:p w:rsidR="00124B33" w:rsidRPr="00384C50" w:rsidRDefault="00124B33" w:rsidP="00124B33">
          <w:pPr>
            <w:pStyle w:val="a3"/>
            <w:pBdr>
              <w:bottom w:val="none" w:sz="0" w:space="0" w:color="auto"/>
            </w:pBdr>
            <w:jc w:val="left"/>
            <w:rPr>
              <w:rFonts w:ascii="Times New Roman" w:hAnsi="Times New Roman"/>
              <w:noProof w:val="0"/>
              <w:color w:val="auto"/>
              <w:sz w:val="18"/>
            </w:rPr>
          </w:pPr>
          <w:r w:rsidRPr="00384C50">
            <w:rPr>
              <w:rFonts w:ascii="Times New Roman" w:hAnsi="Times New Roman"/>
              <w:noProof w:val="0"/>
              <w:color w:val="auto"/>
              <w:sz w:val="18"/>
            </w:rPr>
            <w:t>ISSN:</w:t>
          </w:r>
        </w:p>
        <w:p w:rsidR="00124B33" w:rsidRPr="00384C50" w:rsidRDefault="00124B33" w:rsidP="00124B33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DengXian" w:hAnsi="Times New Roman"/>
              <w:b/>
              <w:bCs/>
            </w:rPr>
          </w:pPr>
          <w:r w:rsidRPr="00384C50">
            <w:rPr>
              <w:rFonts w:ascii="Times New Roman" w:hAnsi="Times New Roman"/>
              <w:noProof w:val="0"/>
              <w:color w:val="auto"/>
              <w:sz w:val="18"/>
            </w:rPr>
            <w:t>ISSN:</w:t>
          </w:r>
        </w:p>
      </w:tc>
    </w:tr>
  </w:tbl>
  <w:p w:rsidR="0067215B" w:rsidRPr="00384C50" w:rsidRDefault="0067215B" w:rsidP="0098452D">
    <w:pPr>
      <w:pBdr>
        <w:bottom w:val="single" w:sz="4" w:space="1" w:color="000000"/>
      </w:pBdr>
      <w:adjustRightInd w:val="0"/>
      <w:snapToGrid w:val="0"/>
      <w:spacing w:line="100" w:lineRule="exact"/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E1B"/>
    <w:multiLevelType w:val="hybridMultilevel"/>
    <w:tmpl w:val="C0366CA0"/>
    <w:lvl w:ilvl="0" w:tplc="A0788C5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AAD08FD8"/>
    <w:lvl w:ilvl="0" w:tplc="F4029D0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2D16"/>
    <w:multiLevelType w:val="hybridMultilevel"/>
    <w:tmpl w:val="90047C0A"/>
    <w:lvl w:ilvl="0" w:tplc="F19216E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F742C34"/>
    <w:multiLevelType w:val="hybridMultilevel"/>
    <w:tmpl w:val="2EAC081C"/>
    <w:lvl w:ilvl="0" w:tplc="FDA2F9A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9"/>
  </w:num>
  <w:num w:numId="8">
    <w:abstractNumId w:val="2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A"/>
    <w:rsid w:val="00007944"/>
    <w:rsid w:val="00016DAD"/>
    <w:rsid w:val="000509A1"/>
    <w:rsid w:val="000D139F"/>
    <w:rsid w:val="000E02D7"/>
    <w:rsid w:val="000E4A57"/>
    <w:rsid w:val="000E4D04"/>
    <w:rsid w:val="000F663F"/>
    <w:rsid w:val="00110C44"/>
    <w:rsid w:val="0012423C"/>
    <w:rsid w:val="00124B33"/>
    <w:rsid w:val="001353A3"/>
    <w:rsid w:val="00140AED"/>
    <w:rsid w:val="001649FC"/>
    <w:rsid w:val="00186209"/>
    <w:rsid w:val="001904A4"/>
    <w:rsid w:val="00191958"/>
    <w:rsid w:val="001A242A"/>
    <w:rsid w:val="001A4013"/>
    <w:rsid w:val="001A4927"/>
    <w:rsid w:val="001E18D0"/>
    <w:rsid w:val="001E2AEB"/>
    <w:rsid w:val="001F373C"/>
    <w:rsid w:val="00205AE5"/>
    <w:rsid w:val="00216129"/>
    <w:rsid w:val="002254A8"/>
    <w:rsid w:val="0024050D"/>
    <w:rsid w:val="002650E7"/>
    <w:rsid w:val="002722EE"/>
    <w:rsid w:val="002765F1"/>
    <w:rsid w:val="00280A06"/>
    <w:rsid w:val="002969DF"/>
    <w:rsid w:val="002A1E5F"/>
    <w:rsid w:val="002D44BB"/>
    <w:rsid w:val="002D55BA"/>
    <w:rsid w:val="002E2BB2"/>
    <w:rsid w:val="002F498F"/>
    <w:rsid w:val="0031744E"/>
    <w:rsid w:val="00326141"/>
    <w:rsid w:val="003350E5"/>
    <w:rsid w:val="00345623"/>
    <w:rsid w:val="0035340B"/>
    <w:rsid w:val="0036255D"/>
    <w:rsid w:val="003713DE"/>
    <w:rsid w:val="00384C50"/>
    <w:rsid w:val="00387E03"/>
    <w:rsid w:val="003A5D62"/>
    <w:rsid w:val="003D0525"/>
    <w:rsid w:val="003D1B18"/>
    <w:rsid w:val="003F36C1"/>
    <w:rsid w:val="003F4D0E"/>
    <w:rsid w:val="00401D30"/>
    <w:rsid w:val="00410F35"/>
    <w:rsid w:val="0041236F"/>
    <w:rsid w:val="004124A3"/>
    <w:rsid w:val="0045200E"/>
    <w:rsid w:val="00457A76"/>
    <w:rsid w:val="004867DA"/>
    <w:rsid w:val="00493033"/>
    <w:rsid w:val="00494B79"/>
    <w:rsid w:val="004B5DB7"/>
    <w:rsid w:val="004C0CC6"/>
    <w:rsid w:val="004C207F"/>
    <w:rsid w:val="004D0304"/>
    <w:rsid w:val="004D2716"/>
    <w:rsid w:val="004D5BEC"/>
    <w:rsid w:val="004D79C7"/>
    <w:rsid w:val="00502F97"/>
    <w:rsid w:val="0050416D"/>
    <w:rsid w:val="00525541"/>
    <w:rsid w:val="00527EA5"/>
    <w:rsid w:val="00532CFE"/>
    <w:rsid w:val="005614F2"/>
    <w:rsid w:val="0057700E"/>
    <w:rsid w:val="0057771E"/>
    <w:rsid w:val="00583C3B"/>
    <w:rsid w:val="005930C7"/>
    <w:rsid w:val="005B215D"/>
    <w:rsid w:val="005C0EAE"/>
    <w:rsid w:val="005C542D"/>
    <w:rsid w:val="005D4019"/>
    <w:rsid w:val="005D6CB3"/>
    <w:rsid w:val="005E3936"/>
    <w:rsid w:val="006224DB"/>
    <w:rsid w:val="00623A78"/>
    <w:rsid w:val="006303B8"/>
    <w:rsid w:val="00630EB5"/>
    <w:rsid w:val="006436F2"/>
    <w:rsid w:val="00661DCA"/>
    <w:rsid w:val="0066375A"/>
    <w:rsid w:val="0067215B"/>
    <w:rsid w:val="00690705"/>
    <w:rsid w:val="00690722"/>
    <w:rsid w:val="00692393"/>
    <w:rsid w:val="006B1856"/>
    <w:rsid w:val="006D6039"/>
    <w:rsid w:val="006E5DD2"/>
    <w:rsid w:val="006F0403"/>
    <w:rsid w:val="007065E6"/>
    <w:rsid w:val="00732758"/>
    <w:rsid w:val="0078256A"/>
    <w:rsid w:val="00790BBC"/>
    <w:rsid w:val="007D0F88"/>
    <w:rsid w:val="007E704A"/>
    <w:rsid w:val="007F2286"/>
    <w:rsid w:val="00804EE0"/>
    <w:rsid w:val="00811582"/>
    <w:rsid w:val="00817168"/>
    <w:rsid w:val="00832F6A"/>
    <w:rsid w:val="0083661F"/>
    <w:rsid w:val="00855501"/>
    <w:rsid w:val="00885C74"/>
    <w:rsid w:val="008A7C0D"/>
    <w:rsid w:val="008B011A"/>
    <w:rsid w:val="008B384B"/>
    <w:rsid w:val="008C2D58"/>
    <w:rsid w:val="008C41A6"/>
    <w:rsid w:val="008E61FF"/>
    <w:rsid w:val="008F08FD"/>
    <w:rsid w:val="008F2374"/>
    <w:rsid w:val="009039D6"/>
    <w:rsid w:val="00907533"/>
    <w:rsid w:val="00914E4B"/>
    <w:rsid w:val="009567EF"/>
    <w:rsid w:val="00981349"/>
    <w:rsid w:val="0098452D"/>
    <w:rsid w:val="00994B56"/>
    <w:rsid w:val="00996743"/>
    <w:rsid w:val="009C3CED"/>
    <w:rsid w:val="009C44A6"/>
    <w:rsid w:val="009C4836"/>
    <w:rsid w:val="009D5A9B"/>
    <w:rsid w:val="009E3D8E"/>
    <w:rsid w:val="009E518A"/>
    <w:rsid w:val="009F70E6"/>
    <w:rsid w:val="00A04886"/>
    <w:rsid w:val="00A17241"/>
    <w:rsid w:val="00A20793"/>
    <w:rsid w:val="00A426CF"/>
    <w:rsid w:val="00A44F77"/>
    <w:rsid w:val="00A95BD3"/>
    <w:rsid w:val="00AB0626"/>
    <w:rsid w:val="00AD375F"/>
    <w:rsid w:val="00AE1BDD"/>
    <w:rsid w:val="00AE4EA6"/>
    <w:rsid w:val="00AE6DC8"/>
    <w:rsid w:val="00AF59A1"/>
    <w:rsid w:val="00B147F1"/>
    <w:rsid w:val="00B26101"/>
    <w:rsid w:val="00B33927"/>
    <w:rsid w:val="00B36CFB"/>
    <w:rsid w:val="00B91FA6"/>
    <w:rsid w:val="00BB39F7"/>
    <w:rsid w:val="00BC6346"/>
    <w:rsid w:val="00BD1491"/>
    <w:rsid w:val="00BD7956"/>
    <w:rsid w:val="00C02026"/>
    <w:rsid w:val="00C1271D"/>
    <w:rsid w:val="00C13B6F"/>
    <w:rsid w:val="00C253C4"/>
    <w:rsid w:val="00C30E18"/>
    <w:rsid w:val="00C313F2"/>
    <w:rsid w:val="00C335B9"/>
    <w:rsid w:val="00C47657"/>
    <w:rsid w:val="00C56C95"/>
    <w:rsid w:val="00C606E1"/>
    <w:rsid w:val="00C64034"/>
    <w:rsid w:val="00C850DA"/>
    <w:rsid w:val="00CA271A"/>
    <w:rsid w:val="00CC3714"/>
    <w:rsid w:val="00CC7D3A"/>
    <w:rsid w:val="00CE404A"/>
    <w:rsid w:val="00CF5B11"/>
    <w:rsid w:val="00D11046"/>
    <w:rsid w:val="00D12809"/>
    <w:rsid w:val="00D203B6"/>
    <w:rsid w:val="00D2458F"/>
    <w:rsid w:val="00D24F7F"/>
    <w:rsid w:val="00D32270"/>
    <w:rsid w:val="00D328E3"/>
    <w:rsid w:val="00D3334E"/>
    <w:rsid w:val="00D37E19"/>
    <w:rsid w:val="00D60258"/>
    <w:rsid w:val="00D648D7"/>
    <w:rsid w:val="00D7309A"/>
    <w:rsid w:val="00D76CB8"/>
    <w:rsid w:val="00D91849"/>
    <w:rsid w:val="00DB19DF"/>
    <w:rsid w:val="00DB5BD0"/>
    <w:rsid w:val="00DC4E4E"/>
    <w:rsid w:val="00DD4714"/>
    <w:rsid w:val="00DE56DB"/>
    <w:rsid w:val="00E04904"/>
    <w:rsid w:val="00E0547E"/>
    <w:rsid w:val="00E5789D"/>
    <w:rsid w:val="00E62FCA"/>
    <w:rsid w:val="00E65011"/>
    <w:rsid w:val="00E7434A"/>
    <w:rsid w:val="00E7454A"/>
    <w:rsid w:val="00E81E7D"/>
    <w:rsid w:val="00E86BCE"/>
    <w:rsid w:val="00E96A25"/>
    <w:rsid w:val="00EA1698"/>
    <w:rsid w:val="00EB4B25"/>
    <w:rsid w:val="00ED5717"/>
    <w:rsid w:val="00EF2209"/>
    <w:rsid w:val="00EF4CBD"/>
    <w:rsid w:val="00F050BE"/>
    <w:rsid w:val="00F0572B"/>
    <w:rsid w:val="00F33DEF"/>
    <w:rsid w:val="00F35F2F"/>
    <w:rsid w:val="00F475A6"/>
    <w:rsid w:val="00F65CE6"/>
    <w:rsid w:val="00F863AB"/>
    <w:rsid w:val="00FC185A"/>
    <w:rsid w:val="00FC5768"/>
    <w:rsid w:val="00FE4EA1"/>
    <w:rsid w:val="00FF0BD6"/>
    <w:rsid w:val="00FF585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A003"/>
  <w15:chartTrackingRefBased/>
  <w15:docId w15:val="{B1EAAF76-7695-4B0D-93DA-AB42E05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D6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FF0BD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FF0BD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FF0BD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FF0B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F0BD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FF0BD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a3">
    <w:name w:val="header"/>
    <w:basedOn w:val="a"/>
    <w:link w:val="Char"/>
    <w:uiPriority w:val="99"/>
    <w:rsid w:val="00FF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Char">
    <w:name w:val="머리글 Char"/>
    <w:link w:val="a3"/>
    <w:uiPriority w:val="99"/>
    <w:rsid w:val="00FF0BD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F0BD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FF0BD6"/>
    <w:pPr>
      <w:ind w:firstLine="0"/>
    </w:pPr>
  </w:style>
  <w:style w:type="paragraph" w:customStyle="1" w:styleId="MDPI31text">
    <w:name w:val="MDPI_3.1_text"/>
    <w:qFormat/>
    <w:rsid w:val="006303B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FF0B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FF0BD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FF0BD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27EA5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27EA5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FF0B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FF0BD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FF0BD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56C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FF0BD6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FF0BD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FF0B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FF0B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FF0B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F2374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4">
    <w:name w:val="Balloon Text"/>
    <w:basedOn w:val="a"/>
    <w:link w:val="Char0"/>
    <w:uiPriority w:val="99"/>
    <w:rsid w:val="00FF0BD6"/>
    <w:rPr>
      <w:rFonts w:cs="Tahoma"/>
      <w:szCs w:val="18"/>
    </w:rPr>
  </w:style>
  <w:style w:type="character" w:customStyle="1" w:styleId="Char0">
    <w:name w:val="풍선 도움말 텍스트 Char"/>
    <w:link w:val="a4"/>
    <w:uiPriority w:val="99"/>
    <w:rsid w:val="00FF0BD6"/>
    <w:rPr>
      <w:rFonts w:ascii="Palatino Linotype" w:hAnsi="Palatino Linotype" w:cs="Tahoma"/>
      <w:noProof/>
      <w:color w:val="000000"/>
      <w:szCs w:val="18"/>
    </w:rPr>
  </w:style>
  <w:style w:type="character" w:styleId="a5">
    <w:name w:val="line number"/>
    <w:uiPriority w:val="99"/>
    <w:rsid w:val="005777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FF0BD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6">
    <w:name w:val="Hyperlink"/>
    <w:uiPriority w:val="99"/>
    <w:rsid w:val="00FF0BD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91FA6"/>
    <w:rPr>
      <w:color w:val="605E5C"/>
      <w:shd w:val="clear" w:color="auto" w:fill="E1DFDD"/>
    </w:rPr>
  </w:style>
  <w:style w:type="paragraph" w:styleId="a7">
    <w:name w:val="footer"/>
    <w:basedOn w:val="a"/>
    <w:link w:val="Char1"/>
    <w:uiPriority w:val="99"/>
    <w:rsid w:val="00FF0B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Char1">
    <w:name w:val="바닥글 Char"/>
    <w:link w:val="a7"/>
    <w:uiPriority w:val="99"/>
    <w:rsid w:val="00FF0BD6"/>
    <w:rPr>
      <w:rFonts w:ascii="Palatino Linotype" w:hAnsi="Palatino Linotype"/>
      <w:noProof/>
      <w:color w:val="000000"/>
      <w:szCs w:val="18"/>
    </w:rPr>
  </w:style>
  <w:style w:type="table" w:styleId="a8">
    <w:name w:val="Table Grid"/>
    <w:basedOn w:val="a1"/>
    <w:uiPriority w:val="59"/>
    <w:rsid w:val="00FF0BD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4123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F0BD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FF0BD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FF0B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FF0BD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6F0403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FF0BD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FF0B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FF0BD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FF0BD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FF0BD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FF0BD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FF0BD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FF0BD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F0BD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FF0BD6"/>
  </w:style>
  <w:style w:type="paragraph" w:styleId="a9">
    <w:name w:val="Bibliography"/>
    <w:basedOn w:val="a"/>
    <w:next w:val="a"/>
    <w:uiPriority w:val="37"/>
    <w:semiHidden/>
    <w:unhideWhenUsed/>
    <w:rsid w:val="00FF0BD6"/>
  </w:style>
  <w:style w:type="paragraph" w:styleId="aa">
    <w:name w:val="Body Text"/>
    <w:link w:val="Char2"/>
    <w:rsid w:val="00FF0BD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Char2">
    <w:name w:val="본문 Char"/>
    <w:link w:val="aa"/>
    <w:rsid w:val="00FF0BD6"/>
    <w:rPr>
      <w:rFonts w:ascii="Palatino Linotype" w:hAnsi="Palatino Linotype"/>
      <w:color w:val="000000"/>
      <w:sz w:val="24"/>
      <w:lang w:eastAsia="de-DE"/>
    </w:rPr>
  </w:style>
  <w:style w:type="character" w:styleId="ab">
    <w:name w:val="annotation reference"/>
    <w:rsid w:val="00FF0BD6"/>
    <w:rPr>
      <w:sz w:val="21"/>
      <w:szCs w:val="21"/>
    </w:rPr>
  </w:style>
  <w:style w:type="paragraph" w:styleId="ac">
    <w:name w:val="annotation text"/>
    <w:basedOn w:val="a"/>
    <w:link w:val="Char3"/>
    <w:rsid w:val="00FF0BD6"/>
  </w:style>
  <w:style w:type="character" w:customStyle="1" w:styleId="Char3">
    <w:name w:val="메모 텍스트 Char"/>
    <w:link w:val="ac"/>
    <w:rsid w:val="00FF0BD6"/>
    <w:rPr>
      <w:rFonts w:ascii="Palatino Linotype" w:hAnsi="Palatino Linotype"/>
      <w:noProof/>
      <w:color w:val="000000"/>
    </w:rPr>
  </w:style>
  <w:style w:type="paragraph" w:styleId="ad">
    <w:name w:val="annotation subject"/>
    <w:basedOn w:val="ac"/>
    <w:next w:val="ac"/>
    <w:link w:val="Char4"/>
    <w:rsid w:val="00FF0BD6"/>
    <w:rPr>
      <w:b/>
      <w:bCs/>
    </w:rPr>
  </w:style>
  <w:style w:type="character" w:customStyle="1" w:styleId="Char4">
    <w:name w:val="메모 주제 Char"/>
    <w:link w:val="ad"/>
    <w:rsid w:val="00FF0BD6"/>
    <w:rPr>
      <w:rFonts w:ascii="Palatino Linotype" w:hAnsi="Palatino Linotype"/>
      <w:b/>
      <w:bCs/>
      <w:noProof/>
      <w:color w:val="000000"/>
    </w:rPr>
  </w:style>
  <w:style w:type="character" w:styleId="ae">
    <w:name w:val="endnote reference"/>
    <w:rsid w:val="00FF0BD6"/>
    <w:rPr>
      <w:vertAlign w:val="superscript"/>
    </w:rPr>
  </w:style>
  <w:style w:type="paragraph" w:styleId="af">
    <w:name w:val="endnote text"/>
    <w:basedOn w:val="a"/>
    <w:link w:val="Char5"/>
    <w:semiHidden/>
    <w:unhideWhenUsed/>
    <w:rsid w:val="00FF0BD6"/>
    <w:pPr>
      <w:spacing w:line="240" w:lineRule="auto"/>
    </w:pPr>
  </w:style>
  <w:style w:type="character" w:customStyle="1" w:styleId="Char5">
    <w:name w:val="미주 텍스트 Char"/>
    <w:link w:val="af"/>
    <w:semiHidden/>
    <w:rsid w:val="00FF0BD6"/>
    <w:rPr>
      <w:rFonts w:ascii="Palatino Linotype" w:hAnsi="Palatino Linotype"/>
      <w:noProof/>
      <w:color w:val="000000"/>
    </w:rPr>
  </w:style>
  <w:style w:type="character" w:styleId="af0">
    <w:name w:val="FollowedHyperlink"/>
    <w:rsid w:val="00FF0BD6"/>
    <w:rPr>
      <w:color w:val="954F72"/>
      <w:u w:val="single"/>
    </w:rPr>
  </w:style>
  <w:style w:type="paragraph" w:styleId="af1">
    <w:name w:val="footnote text"/>
    <w:basedOn w:val="a"/>
    <w:link w:val="Char6"/>
    <w:semiHidden/>
    <w:unhideWhenUsed/>
    <w:rsid w:val="00FF0BD6"/>
    <w:pPr>
      <w:spacing w:line="240" w:lineRule="auto"/>
    </w:pPr>
  </w:style>
  <w:style w:type="character" w:customStyle="1" w:styleId="Char6">
    <w:name w:val="각주 텍스트 Char"/>
    <w:link w:val="af1"/>
    <w:semiHidden/>
    <w:rsid w:val="00FF0BD6"/>
    <w:rPr>
      <w:rFonts w:ascii="Palatino Linotype" w:hAnsi="Palatino Linotype"/>
      <w:noProof/>
      <w:color w:val="000000"/>
    </w:rPr>
  </w:style>
  <w:style w:type="paragraph" w:styleId="af2">
    <w:name w:val="Normal (Web)"/>
    <w:basedOn w:val="a"/>
    <w:uiPriority w:val="99"/>
    <w:rsid w:val="00FF0BD6"/>
    <w:rPr>
      <w:szCs w:val="24"/>
    </w:rPr>
  </w:style>
  <w:style w:type="paragraph" w:customStyle="1" w:styleId="MsoFootnoteText0">
    <w:name w:val="MsoFootnoteText"/>
    <w:basedOn w:val="af2"/>
    <w:qFormat/>
    <w:rsid w:val="00FF0BD6"/>
    <w:rPr>
      <w:rFonts w:ascii="Times New Roman" w:hAnsi="Times New Roman"/>
    </w:rPr>
  </w:style>
  <w:style w:type="character" w:styleId="af3">
    <w:name w:val="page number"/>
    <w:rsid w:val="00FF0BD6"/>
  </w:style>
  <w:style w:type="character" w:styleId="af4">
    <w:name w:val="Placeholder Text"/>
    <w:uiPriority w:val="99"/>
    <w:semiHidden/>
    <w:rsid w:val="00FF0BD6"/>
    <w:rPr>
      <w:color w:val="808080"/>
    </w:rPr>
  </w:style>
  <w:style w:type="paragraph" w:customStyle="1" w:styleId="MDPI71FootNotes">
    <w:name w:val="MDPI_7.1_FootNotes"/>
    <w:qFormat/>
    <w:rsid w:val="00981349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af5">
    <w:name w:val="표안"/>
    <w:basedOn w:val="a"/>
    <w:rsid w:val="00E81E7D"/>
    <w:pPr>
      <w:widowControl w:val="0"/>
      <w:autoSpaceDE w:val="0"/>
      <w:autoSpaceDN w:val="0"/>
      <w:snapToGrid w:val="0"/>
      <w:spacing w:line="240" w:lineRule="exact"/>
      <w:ind w:left="100" w:right="100"/>
      <w:jc w:val="left"/>
      <w:textAlignment w:val="baseline"/>
    </w:pPr>
    <w:rPr>
      <w:rFonts w:ascii="휴먼명조" w:eastAsia="굴림" w:hAnsi="굴림" w:cs="굴림"/>
      <w:noProof w:val="0"/>
      <w:spacing w:val="-10"/>
      <w:sz w:val="18"/>
      <w:szCs w:val="18"/>
      <w:lang w:eastAsia="ko-KR"/>
    </w:rPr>
  </w:style>
  <w:style w:type="paragraph" w:customStyle="1" w:styleId="af6">
    <w:name w:val="바탕글"/>
    <w:basedOn w:val="a"/>
    <w:rsid w:val="00EA1698"/>
    <w:pPr>
      <w:widowControl w:val="0"/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굴림" w:hAnsi="굴림" w:cs="굴림"/>
      <w:noProof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.org/10.XXXX/Surfi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.org/10.XXXX/Surf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.org/10.XXXX/Surfi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NU_CYLEE\Downloads\applsci-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0432-9248-4445-8692-5BD93C0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applsci-template (2)</Template>
  <TotalTime>2807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PKNU_CYLEE</dc:creator>
  <cp:keywords/>
  <dc:description/>
  <cp:lastModifiedBy>PKNU_CYLEE</cp:lastModifiedBy>
  <cp:revision>78</cp:revision>
  <dcterms:created xsi:type="dcterms:W3CDTF">2022-02-08T07:19:00Z</dcterms:created>
  <dcterms:modified xsi:type="dcterms:W3CDTF">2022-02-14T04:42:00Z</dcterms:modified>
</cp:coreProperties>
</file>